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638D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5747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C6A09" w:rsidRPr="007B303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B30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C6A09" w:rsidRPr="007B303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B3032" w:rsidRDefault="002C6A0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B303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B303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="00C443B6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C443B6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C37497">
            <w:rPr>
              <w:rFonts w:ascii="Times New Roman" w:hAnsi="Times New Roman"/>
              <w:b/>
              <w:sz w:val="28"/>
            </w:rPr>
            <w:t>a</w:t>
          </w:r>
          <w:r w:rsidRPr="007B3032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7B303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B3032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B303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638D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8E2F8D" w:rsidRPr="00C443B6" w:rsidRDefault="00983C05" w:rsidP="00723368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C05">
              <w:rPr>
                <w:rFonts w:ascii="Times New Roman" w:hAnsi="Times New Roman"/>
                <w:bCs/>
                <w:sz w:val="24"/>
                <w:szCs w:val="24"/>
              </w:rPr>
              <w:t>Javaslat tulajdonosi döntés meghozatalára az önkormányzati bérlakások rendeltetésszerű használatra alkalmassá tételi kötelezettséggel történő bérbeadására - Bérlakás Pályázat 2025. II. - pályázati kiírásának jóváhagyása tárgyában</w:t>
            </w:r>
          </w:p>
        </w:tc>
      </w:tr>
    </w:tbl>
    <w:p w:rsidR="00CC0CD0" w:rsidRPr="005B03DE" w:rsidRDefault="002C6A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B3032">
        <w:rPr>
          <w:rFonts w:ascii="Times New Roman" w:hAnsi="Times New Roman"/>
          <w:sz w:val="24"/>
          <w:szCs w:val="24"/>
        </w:rPr>
        <w:t>Tóth János</w:t>
      </w: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B303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B3032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B303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="007C0EC3">
            <w:rPr>
              <w:rFonts w:ascii="Times New Roman" w:hAnsi="Times New Roman"/>
              <w:b/>
              <w:sz w:val="24"/>
            </w:rPr>
            <w:t>nyílt</w:t>
          </w:r>
          <w:r w:rsidRPr="007B3032"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 w:rsidR="00791BCE" w:rsidRPr="007B3032">
        <w:rPr>
          <w:rFonts w:ascii="Times New Roman" w:hAnsi="Times New Roman"/>
          <w:b/>
          <w:bCs/>
          <w:sz w:val="24"/>
          <w:szCs w:val="24"/>
        </w:rPr>
        <w:t>.</w:t>
      </w:r>
    </w:p>
    <w:p w:rsidR="00890E7B" w:rsidRDefault="002C6A09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7C0EC3">
        <w:rPr>
          <w:rFonts w:ascii="Times New Roman" w:hAnsi="Times New Roman"/>
          <w:b/>
          <w:bCs/>
          <w:sz w:val="24"/>
          <w:szCs w:val="24"/>
        </w:rPr>
        <w:t>ok</w:t>
      </w:r>
      <w:r w:rsidRPr="007B30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B3032">
        <w:rPr>
          <w:rFonts w:ascii="Times New Roman" w:hAnsi="Times New Roman"/>
          <w:b/>
          <w:bCs/>
          <w:sz w:val="24"/>
          <w:szCs w:val="24"/>
        </w:rPr>
        <w:t>egyszerű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7C0EC3" w:rsidRPr="000D00D0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00D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D00D0">
        <w:rPr>
          <w:rFonts w:ascii="Times New Roman" w:hAnsi="Times New Roman"/>
          <w:b/>
          <w:bCs/>
          <w:sz w:val="24"/>
          <w:szCs w:val="24"/>
        </w:rPr>
        <w:t>Bizottság</w:t>
      </w:r>
      <w:r w:rsidRPr="000D00D0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C0EC3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C0EC3" w:rsidRPr="00321729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6531C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 Képviselő-testületének Pénzügyi és Kerületfejlesztési Bizottság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 a </w:t>
      </w:r>
      <w:bookmarkStart w:id="0" w:name="_Hlk195543105"/>
      <w:r w:rsidRPr="00687267">
        <w:rPr>
          <w:rFonts w:ascii="Times New Roman" w:hAnsi="Times New Roman"/>
          <w:color w:val="000000" w:themeColor="text1"/>
          <w:sz w:val="24"/>
          <w:szCs w:val="24"/>
        </w:rPr>
        <w:t xml:space="preserve">389/2025. </w:t>
      </w:r>
      <w:r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687267">
        <w:rPr>
          <w:rFonts w:ascii="Times New Roman" w:hAnsi="Times New Roman"/>
          <w:color w:val="000000" w:themeColor="text1"/>
          <w:sz w:val="24"/>
          <w:szCs w:val="24"/>
        </w:rPr>
        <w:t>V.19</w:t>
      </w:r>
      <w:bookmarkEnd w:id="0"/>
      <w:r w:rsidRPr="00687267">
        <w:rPr>
          <w:rFonts w:ascii="Times New Roman" w:hAnsi="Times New Roman"/>
          <w:color w:val="000000" w:themeColor="text1"/>
          <w:sz w:val="24"/>
          <w:szCs w:val="24"/>
        </w:rPr>
        <w:t>.) PKB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határozatával </w:t>
      </w:r>
      <w:r w:rsidRPr="00AB2659">
        <w:rPr>
          <w:rFonts w:ascii="Times New Roman" w:hAnsi="Times New Roman"/>
          <w:i/>
          <w:iCs/>
          <w:color w:val="000000" w:themeColor="text1"/>
          <w:sz w:val="24"/>
          <w:szCs w:val="24"/>
        </w:rPr>
        <w:t>(1. melléklet)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jóváhagyta </w:t>
      </w:r>
      <w:r w:rsidRPr="00E25116">
        <w:rPr>
          <w:rFonts w:ascii="Times New Roman" w:hAnsi="Times New Roman"/>
          <w:sz w:val="24"/>
          <w:szCs w:val="24"/>
        </w:rPr>
        <w:t xml:space="preserve">a lakásgazdálkodási feladatok ellátására </w:t>
      </w:r>
      <w:r>
        <w:rPr>
          <w:rFonts w:ascii="Times New Roman" w:hAnsi="Times New Roman"/>
          <w:sz w:val="24"/>
          <w:szCs w:val="24"/>
        </w:rPr>
        <w:t>vonatkozó 2025. évi keretszámokat. A</w:t>
      </w:r>
      <w:r w:rsidRPr="00E25116">
        <w:rPr>
          <w:rFonts w:ascii="Times New Roman" w:hAnsi="Times New Roman"/>
          <w:sz w:val="24"/>
          <w:szCs w:val="24"/>
        </w:rPr>
        <w:t xml:space="preserve">z üresen álló önkormányzati bérlakások </w:t>
      </w:r>
      <w:r>
        <w:rPr>
          <w:rFonts w:ascii="Times New Roman" w:hAnsi="Times New Roman"/>
          <w:sz w:val="24"/>
          <w:szCs w:val="24"/>
        </w:rPr>
        <w:t xml:space="preserve">pályázati kiírás keretében történő hasznosítására 60 darab ingatlan bérbeadásáról döntött, a meghatározott keretből ez évben </w:t>
      </w:r>
      <w:r w:rsidRPr="003B3F69">
        <w:rPr>
          <w:rFonts w:ascii="Times New Roman" w:hAnsi="Times New Roman"/>
          <w:sz w:val="24"/>
          <w:szCs w:val="24"/>
        </w:rPr>
        <w:t>eddig 16 db lakás</w:t>
      </w:r>
      <w:r>
        <w:rPr>
          <w:rFonts w:ascii="Times New Roman" w:hAnsi="Times New Roman"/>
          <w:sz w:val="24"/>
          <w:szCs w:val="24"/>
        </w:rPr>
        <w:t xml:space="preserve"> került felhasználásra.</w:t>
      </w:r>
    </w:p>
    <w:p w:rsidR="007C0EC3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21729">
        <w:rPr>
          <w:rFonts w:ascii="Times New Roman" w:hAnsi="Times New Roman"/>
          <w:sz w:val="24"/>
          <w:szCs w:val="24"/>
        </w:rPr>
        <w:t xml:space="preserve">Ezen előterjesztés keretében 2025. évben második alkalommal javaslatot teszünk </w:t>
      </w:r>
      <w:r w:rsidRPr="00AB2659">
        <w:rPr>
          <w:rFonts w:ascii="Times New Roman" w:hAnsi="Times New Roman"/>
          <w:b/>
          <w:bCs/>
          <w:sz w:val="24"/>
          <w:szCs w:val="24"/>
        </w:rPr>
        <w:t>19 db önkormányzati bérlakás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AB2659">
        <w:rPr>
          <w:rFonts w:ascii="Times New Roman" w:hAnsi="Times New Roman"/>
          <w:i/>
          <w:iCs/>
          <w:sz w:val="24"/>
          <w:szCs w:val="24"/>
        </w:rPr>
        <w:t>(2. melléklet</w:t>
      </w:r>
      <w:r>
        <w:rPr>
          <w:rFonts w:ascii="Times New Roman" w:hAnsi="Times New Roman"/>
          <w:i/>
          <w:iCs/>
          <w:sz w:val="24"/>
          <w:szCs w:val="24"/>
        </w:rPr>
        <w:t xml:space="preserve">) </w:t>
      </w:r>
      <w:r w:rsidRPr="000D00D0">
        <w:rPr>
          <w:rFonts w:ascii="Times New Roman" w:hAnsi="Times New Roman"/>
          <w:sz w:val="24"/>
          <w:szCs w:val="24"/>
        </w:rPr>
        <w:t xml:space="preserve">rendeltetésszerű használatra alkalmassá tételi kötelezettséggel történő bérbeadására azzal, hogy a lakásokat a nyertes pályázónak kell felújítania.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AB2659">
        <w:rPr>
          <w:rFonts w:ascii="Times New Roman" w:hAnsi="Times New Roman"/>
          <w:b/>
          <w:bCs/>
          <w:sz w:val="24"/>
          <w:szCs w:val="24"/>
        </w:rPr>
        <w:t>lakások alaprajzait</w:t>
      </w:r>
      <w:r>
        <w:rPr>
          <w:rFonts w:ascii="Times New Roman" w:hAnsi="Times New Roman"/>
          <w:sz w:val="24"/>
          <w:szCs w:val="24"/>
        </w:rPr>
        <w:t xml:space="preserve"> a </w:t>
      </w:r>
      <w:r w:rsidRPr="00AB2659">
        <w:rPr>
          <w:rFonts w:ascii="Times New Roman" w:hAnsi="Times New Roman"/>
          <w:i/>
          <w:iCs/>
          <w:sz w:val="24"/>
          <w:szCs w:val="24"/>
        </w:rPr>
        <w:t>3. melléklet</w:t>
      </w:r>
      <w:r>
        <w:rPr>
          <w:rFonts w:ascii="Times New Roman" w:hAnsi="Times New Roman"/>
          <w:sz w:val="24"/>
          <w:szCs w:val="24"/>
        </w:rPr>
        <w:t xml:space="preserve"> tartalmazza. </w:t>
      </w:r>
      <w:r w:rsidRPr="000D00D0">
        <w:rPr>
          <w:rFonts w:ascii="Times New Roman" w:hAnsi="Times New Roman"/>
          <w:sz w:val="24"/>
          <w:szCs w:val="24"/>
        </w:rPr>
        <w:t xml:space="preserve">A lakások jelenlegi állapotukban nem alkalmasak azonnali beköltözésre, ezért megtörtént </w:t>
      </w:r>
      <w:r w:rsidRPr="00AB2659">
        <w:rPr>
          <w:rFonts w:ascii="Times New Roman" w:hAnsi="Times New Roman"/>
          <w:b/>
          <w:bCs/>
          <w:sz w:val="24"/>
          <w:szCs w:val="24"/>
        </w:rPr>
        <w:t>a lakások felmérése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2659">
        <w:rPr>
          <w:rFonts w:ascii="Times New Roman" w:hAnsi="Times New Roman"/>
          <w:i/>
          <w:iCs/>
          <w:sz w:val="24"/>
          <w:szCs w:val="24"/>
        </w:rPr>
        <w:t>(4. melléklet)</w:t>
      </w:r>
      <w:r w:rsidRPr="000D00D0">
        <w:rPr>
          <w:rFonts w:ascii="Times New Roman" w:hAnsi="Times New Roman"/>
          <w:sz w:val="24"/>
          <w:szCs w:val="24"/>
        </w:rPr>
        <w:t xml:space="preserve"> annak érdekében, hogy a rendeltetésszerű használatra alkalmas állapothoz milyen felújítási munkálatok elvégzése szükséges, és e</w:t>
      </w:r>
      <w:r>
        <w:rPr>
          <w:rFonts w:ascii="Times New Roman" w:hAnsi="Times New Roman"/>
          <w:sz w:val="24"/>
          <w:szCs w:val="24"/>
        </w:rPr>
        <w:t>zeknek</w:t>
      </w:r>
      <w:r w:rsidRPr="000D00D0">
        <w:rPr>
          <w:rFonts w:ascii="Times New Roman" w:hAnsi="Times New Roman"/>
          <w:sz w:val="24"/>
          <w:szCs w:val="24"/>
        </w:rPr>
        <w:t xml:space="preserve"> mennyi a várható költsége.</w:t>
      </w:r>
    </w:p>
    <w:p w:rsidR="007C0EC3" w:rsidRPr="00C47C53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47C53">
        <w:rPr>
          <w:rFonts w:ascii="Times New Roman" w:hAnsi="Times New Roman"/>
          <w:sz w:val="24"/>
          <w:szCs w:val="24"/>
        </w:rPr>
        <w:t xml:space="preserve">Társaságunk üres, felújítandó lakás céljára szolgáló ingatlanokra vonatkozóan </w:t>
      </w:r>
      <w:r>
        <w:rPr>
          <w:rFonts w:ascii="Times New Roman" w:hAnsi="Times New Roman"/>
          <w:sz w:val="24"/>
          <w:szCs w:val="24"/>
        </w:rPr>
        <w:t>pályázati</w:t>
      </w:r>
      <w:r w:rsidRPr="00C47C53">
        <w:rPr>
          <w:rFonts w:ascii="Times New Roman" w:hAnsi="Times New Roman"/>
          <w:sz w:val="24"/>
          <w:szCs w:val="24"/>
        </w:rPr>
        <w:t xml:space="preserve"> eljárást kíván lefolytatni, az EVIN Nonprofit </w:t>
      </w:r>
      <w:proofErr w:type="spellStart"/>
      <w:r w:rsidRPr="00C47C53">
        <w:rPr>
          <w:rFonts w:ascii="Times New Roman" w:hAnsi="Times New Roman"/>
          <w:sz w:val="24"/>
          <w:szCs w:val="24"/>
        </w:rPr>
        <w:t>Zrt</w:t>
      </w:r>
      <w:proofErr w:type="spellEnd"/>
      <w:r w:rsidRPr="00C47C53">
        <w:rPr>
          <w:rFonts w:ascii="Times New Roman" w:hAnsi="Times New Roman"/>
          <w:sz w:val="24"/>
          <w:szCs w:val="24"/>
        </w:rPr>
        <w:t xml:space="preserve">. által elkészített – a </w:t>
      </w:r>
      <w:r w:rsidRPr="00E41D35">
        <w:rPr>
          <w:rFonts w:ascii="Times New Roman" w:hAnsi="Times New Roman"/>
          <w:sz w:val="24"/>
          <w:szCs w:val="24"/>
        </w:rPr>
        <w:t>II. határozati javaslat mellékletét</w:t>
      </w:r>
      <w:r w:rsidRPr="00C47C53">
        <w:rPr>
          <w:rFonts w:ascii="Times New Roman" w:hAnsi="Times New Roman"/>
          <w:sz w:val="24"/>
          <w:szCs w:val="24"/>
        </w:rPr>
        <w:t xml:space="preserve"> képező – </w:t>
      </w:r>
      <w:r w:rsidRPr="00AB2659">
        <w:rPr>
          <w:rFonts w:ascii="Times New Roman" w:hAnsi="Times New Roman"/>
          <w:b/>
          <w:bCs/>
          <w:sz w:val="24"/>
          <w:szCs w:val="24"/>
        </w:rPr>
        <w:t>pályázati kiírás</w:t>
      </w:r>
      <w:r>
        <w:rPr>
          <w:rFonts w:ascii="Times New Roman" w:hAnsi="Times New Roman"/>
          <w:b/>
          <w:bCs/>
          <w:sz w:val="24"/>
          <w:szCs w:val="24"/>
        </w:rPr>
        <w:t xml:space="preserve">t </w:t>
      </w:r>
      <w:r w:rsidRPr="00E41D35">
        <w:rPr>
          <w:rFonts w:ascii="Times New Roman" w:hAnsi="Times New Roman"/>
          <w:i/>
          <w:iCs/>
          <w:sz w:val="24"/>
          <w:szCs w:val="24"/>
        </w:rPr>
        <w:t>(5. melléklet)</w:t>
      </w:r>
      <w:r>
        <w:rPr>
          <w:rFonts w:ascii="Times New Roman" w:hAnsi="Times New Roman"/>
          <w:b/>
          <w:bCs/>
          <w:sz w:val="24"/>
          <w:szCs w:val="24"/>
        </w:rPr>
        <w:t xml:space="preserve"> és mellékletét</w:t>
      </w:r>
      <w:r w:rsidRPr="00C47C53">
        <w:rPr>
          <w:rFonts w:ascii="Times New Roman" w:hAnsi="Times New Roman"/>
          <w:sz w:val="24"/>
          <w:szCs w:val="24"/>
        </w:rPr>
        <w:t xml:space="preserve"> </w:t>
      </w:r>
      <w:r w:rsidRPr="00E41D35">
        <w:rPr>
          <w:rFonts w:ascii="Times New Roman" w:hAnsi="Times New Roman"/>
          <w:i/>
          <w:iCs/>
          <w:sz w:val="24"/>
          <w:szCs w:val="24"/>
        </w:rPr>
        <w:t>(6. melléklet)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D00D0">
        <w:rPr>
          <w:rFonts w:ascii="Times New Roman" w:hAnsi="Times New Roman"/>
          <w:sz w:val="24"/>
          <w:szCs w:val="24"/>
        </w:rPr>
        <w:t xml:space="preserve">(a továbbiakban: </w:t>
      </w:r>
      <w:r>
        <w:rPr>
          <w:rFonts w:ascii="Times New Roman" w:hAnsi="Times New Roman"/>
          <w:sz w:val="24"/>
          <w:szCs w:val="24"/>
        </w:rPr>
        <w:t>Kiírás</w:t>
      </w:r>
      <w:r w:rsidRPr="000D00D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7C53">
        <w:rPr>
          <w:rFonts w:ascii="Times New Roman" w:hAnsi="Times New Roman"/>
          <w:sz w:val="24"/>
          <w:szCs w:val="24"/>
        </w:rPr>
        <w:t>alapján.</w:t>
      </w:r>
    </w:p>
    <w:p w:rsidR="007C0EC3" w:rsidRPr="000D00D0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70522">
        <w:rPr>
          <w:rFonts w:ascii="Times New Roman" w:hAnsi="Times New Roman"/>
          <w:sz w:val="24"/>
          <w:szCs w:val="24"/>
        </w:rPr>
        <w:t xml:space="preserve">A </w:t>
      </w:r>
      <w:r w:rsidRPr="00AB2659">
        <w:rPr>
          <w:rFonts w:ascii="Times New Roman" w:hAnsi="Times New Roman"/>
          <w:b/>
          <w:bCs/>
          <w:sz w:val="24"/>
          <w:szCs w:val="24"/>
        </w:rPr>
        <w:t>Bérlakás Pályázat 2025. II. feltételeit</w:t>
      </w:r>
      <w:r w:rsidRPr="00270522">
        <w:rPr>
          <w:rFonts w:ascii="Times New Roman" w:hAnsi="Times New Roman"/>
          <w:sz w:val="24"/>
          <w:szCs w:val="24"/>
        </w:rPr>
        <w:t xml:space="preserve"> a korábbi pályázatok, és azok bírálat</w:t>
      </w:r>
      <w:r>
        <w:rPr>
          <w:rFonts w:ascii="Times New Roman" w:hAnsi="Times New Roman"/>
          <w:sz w:val="24"/>
          <w:szCs w:val="24"/>
        </w:rPr>
        <w:t>i</w:t>
      </w:r>
      <w:r w:rsidRPr="00270522">
        <w:rPr>
          <w:rFonts w:ascii="Times New Roman" w:hAnsi="Times New Roman"/>
          <w:sz w:val="24"/>
          <w:szCs w:val="24"/>
        </w:rPr>
        <w:t xml:space="preserve"> tapasztalatai</w:t>
      </w:r>
      <w:r>
        <w:rPr>
          <w:rFonts w:ascii="Times New Roman" w:hAnsi="Times New Roman"/>
          <w:sz w:val="24"/>
          <w:szCs w:val="24"/>
        </w:rPr>
        <w:t>nak</w:t>
      </w:r>
      <w:r w:rsidRPr="000D00D0">
        <w:rPr>
          <w:rFonts w:ascii="Times New Roman" w:hAnsi="Times New Roman"/>
          <w:sz w:val="24"/>
          <w:szCs w:val="24"/>
        </w:rPr>
        <w:t xml:space="preserve"> figyelembevételével határoztuk meg.</w:t>
      </w:r>
      <w:r>
        <w:rPr>
          <w:rFonts w:ascii="Times New Roman" w:hAnsi="Times New Roman"/>
          <w:sz w:val="24"/>
          <w:szCs w:val="24"/>
        </w:rPr>
        <w:t xml:space="preserve"> A</w:t>
      </w:r>
      <w:r w:rsidRPr="000D00D0">
        <w:rPr>
          <w:rFonts w:ascii="Times New Roman" w:hAnsi="Times New Roman"/>
          <w:sz w:val="24"/>
          <w:szCs w:val="24"/>
        </w:rPr>
        <w:t xml:space="preserve"> pályázati </w:t>
      </w:r>
      <w:r>
        <w:rPr>
          <w:rFonts w:ascii="Times New Roman" w:hAnsi="Times New Roman"/>
          <w:sz w:val="24"/>
          <w:szCs w:val="24"/>
        </w:rPr>
        <w:t xml:space="preserve">kiírás </w:t>
      </w:r>
      <w:r w:rsidRPr="000D00D0">
        <w:rPr>
          <w:rFonts w:ascii="Times New Roman" w:hAnsi="Times New Roman"/>
          <w:sz w:val="24"/>
          <w:szCs w:val="24"/>
        </w:rPr>
        <w:t xml:space="preserve">tartalmazza </w:t>
      </w:r>
      <w:r>
        <w:rPr>
          <w:rFonts w:ascii="Times New Roman" w:hAnsi="Times New Roman"/>
          <w:sz w:val="24"/>
          <w:szCs w:val="24"/>
        </w:rPr>
        <w:t xml:space="preserve">a pályázat benyújtásának módját és határidejét, a </w:t>
      </w:r>
      <w:r w:rsidRPr="000D00D0">
        <w:rPr>
          <w:rFonts w:ascii="Times New Roman" w:hAnsi="Times New Roman"/>
          <w:sz w:val="24"/>
          <w:szCs w:val="24"/>
        </w:rPr>
        <w:t xml:space="preserve">részvétel feltételeit, </w:t>
      </w:r>
      <w:r>
        <w:rPr>
          <w:rFonts w:ascii="Times New Roman" w:hAnsi="Times New Roman"/>
          <w:sz w:val="24"/>
          <w:szCs w:val="24"/>
        </w:rPr>
        <w:t xml:space="preserve">a bérbevételre ajánlott, felújítandó ingatlanokat, a minimum és maximum </w:t>
      </w:r>
      <w:proofErr w:type="spellStart"/>
      <w:r>
        <w:rPr>
          <w:rFonts w:ascii="Times New Roman" w:hAnsi="Times New Roman"/>
          <w:sz w:val="24"/>
          <w:szCs w:val="24"/>
        </w:rPr>
        <w:t>költözői</w:t>
      </w:r>
      <w:proofErr w:type="spellEnd"/>
      <w:r>
        <w:rPr>
          <w:rFonts w:ascii="Times New Roman" w:hAnsi="Times New Roman"/>
          <w:sz w:val="24"/>
          <w:szCs w:val="24"/>
        </w:rPr>
        <w:t xml:space="preserve"> létszámot, </w:t>
      </w:r>
      <w:r w:rsidRPr="000D00D0">
        <w:rPr>
          <w:rFonts w:ascii="Times New Roman" w:hAnsi="Times New Roman"/>
          <w:sz w:val="24"/>
          <w:szCs w:val="24"/>
        </w:rPr>
        <w:t>a lakások helyszíni megtekintésének az időpontjait,</w:t>
      </w:r>
      <w:r>
        <w:rPr>
          <w:rFonts w:ascii="Times New Roman" w:hAnsi="Times New Roman"/>
          <w:sz w:val="24"/>
          <w:szCs w:val="24"/>
        </w:rPr>
        <w:t xml:space="preserve"> az ajánlati díjra vonatkozó rendelkezéseket,</w:t>
      </w:r>
      <w:r w:rsidRPr="000D00D0">
        <w:rPr>
          <w:rFonts w:ascii="Times New Roman" w:hAnsi="Times New Roman"/>
          <w:sz w:val="24"/>
          <w:szCs w:val="24"/>
        </w:rPr>
        <w:t xml:space="preserve"> a bérbeadás</w:t>
      </w:r>
      <w:r>
        <w:rPr>
          <w:rFonts w:ascii="Times New Roman" w:hAnsi="Times New Roman"/>
          <w:sz w:val="24"/>
          <w:szCs w:val="24"/>
        </w:rPr>
        <w:t xml:space="preserve"> időtartamát</w:t>
      </w:r>
      <w:r w:rsidRPr="000D00D0">
        <w:rPr>
          <w:rFonts w:ascii="Times New Roman" w:hAnsi="Times New Roman"/>
          <w:sz w:val="24"/>
          <w:szCs w:val="24"/>
        </w:rPr>
        <w:t xml:space="preserve"> és annak tartalmi elemeit.</w:t>
      </w:r>
    </w:p>
    <w:p w:rsidR="007C0EC3" w:rsidRPr="000D00D0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 meghirdetett lakások a korábbi pályázathoz hasonlóan </w:t>
      </w:r>
      <w:r w:rsidRPr="00AB2659">
        <w:rPr>
          <w:rFonts w:ascii="Times New Roman" w:hAnsi="Times New Roman"/>
          <w:b/>
          <w:bCs/>
          <w:sz w:val="24"/>
          <w:szCs w:val="24"/>
        </w:rPr>
        <w:t>1+10 év határozott időre</w:t>
      </w:r>
      <w:r w:rsidRPr="000D00D0">
        <w:rPr>
          <w:rFonts w:ascii="Times New Roman" w:hAnsi="Times New Roman"/>
          <w:sz w:val="24"/>
          <w:szCs w:val="24"/>
        </w:rPr>
        <w:t xml:space="preserve"> vehetők bérbe</w:t>
      </w:r>
      <w:r>
        <w:rPr>
          <w:rFonts w:ascii="Times New Roman" w:hAnsi="Times New Roman"/>
          <w:sz w:val="24"/>
          <w:szCs w:val="24"/>
        </w:rPr>
        <w:t>.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Kiírás</w:t>
      </w:r>
      <w:r w:rsidRPr="000D00D0">
        <w:rPr>
          <w:rFonts w:ascii="Times New Roman" w:hAnsi="Times New Roman"/>
          <w:sz w:val="24"/>
          <w:szCs w:val="24"/>
        </w:rPr>
        <w:t>ban meghatározott bérleti díjkedvezményben részesül a leendő bérlő, amennyiben a rendeltetésszerű használatra alkalmassá tételi kötelezettségének eleget tesz,</w:t>
      </w:r>
      <w:r>
        <w:rPr>
          <w:rFonts w:ascii="Times New Roman" w:hAnsi="Times New Roman"/>
          <w:sz w:val="24"/>
          <w:szCs w:val="24"/>
        </w:rPr>
        <w:t xml:space="preserve"> valamint a pályázati nyilatkozat és vállalása alapján kéri a bérbeszámítást. </w:t>
      </w:r>
      <w:r w:rsidRPr="000D00D0">
        <w:rPr>
          <w:rFonts w:ascii="Times New Roman" w:hAnsi="Times New Roman"/>
          <w:sz w:val="24"/>
          <w:szCs w:val="24"/>
        </w:rPr>
        <w:t>A határozott idő lejártát követően</w:t>
      </w:r>
      <w:r>
        <w:rPr>
          <w:rFonts w:ascii="Times New Roman" w:hAnsi="Times New Roman"/>
          <w:sz w:val="24"/>
          <w:szCs w:val="24"/>
        </w:rPr>
        <w:t>,</w:t>
      </w:r>
      <w:r w:rsidRPr="000D00D0">
        <w:rPr>
          <w:rFonts w:ascii="Times New Roman" w:hAnsi="Times New Roman"/>
          <w:sz w:val="24"/>
          <w:szCs w:val="24"/>
        </w:rPr>
        <w:t xml:space="preserve"> az előbérleti jog alapján</w:t>
      </w:r>
      <w:r>
        <w:rPr>
          <w:rFonts w:ascii="Times New Roman" w:hAnsi="Times New Roman"/>
          <w:sz w:val="24"/>
          <w:szCs w:val="24"/>
        </w:rPr>
        <w:t>,</w:t>
      </w:r>
      <w:r w:rsidRPr="000D00D0">
        <w:rPr>
          <w:rFonts w:ascii="Times New Roman" w:hAnsi="Times New Roman"/>
          <w:sz w:val="24"/>
          <w:szCs w:val="24"/>
        </w:rPr>
        <w:t xml:space="preserve"> a bérleti jogviszony további határozott időre meghosszabbítható, amennyiben a bérlő megfelel a hatályos rendelkezéseknek </w:t>
      </w:r>
      <w:r w:rsidRPr="00A232A8">
        <w:rPr>
          <w:rFonts w:ascii="Times New Roman" w:hAnsi="Times New Roman"/>
          <w:sz w:val="24"/>
          <w:szCs w:val="24"/>
        </w:rPr>
        <w:t xml:space="preserve">(a bérbeadóval, illetve a közüzemi szolgáltatókkal szemben fennálló tartozása nincs, kivéve, ha annak </w:t>
      </w:r>
      <w:proofErr w:type="spellStart"/>
      <w:r w:rsidRPr="00A232A8">
        <w:rPr>
          <w:rFonts w:ascii="Times New Roman" w:hAnsi="Times New Roman"/>
          <w:sz w:val="24"/>
          <w:szCs w:val="24"/>
        </w:rPr>
        <w:t>redezésére</w:t>
      </w:r>
      <w:proofErr w:type="spellEnd"/>
      <w:r w:rsidRPr="00A232A8">
        <w:rPr>
          <w:rFonts w:ascii="Times New Roman" w:hAnsi="Times New Roman"/>
          <w:sz w:val="24"/>
          <w:szCs w:val="24"/>
        </w:rPr>
        <w:t xml:space="preserve"> részletfizetési megállapodást kötött, az együttélés követelményeinek és a házirend szabályainak megtartására vonatkozó kötelezettségeit teljesítette). Ezúttal </w:t>
      </w:r>
      <w:r>
        <w:rPr>
          <w:rFonts w:ascii="Times New Roman" w:hAnsi="Times New Roman"/>
          <w:sz w:val="24"/>
          <w:szCs w:val="24"/>
        </w:rPr>
        <w:t xml:space="preserve">is </w:t>
      </w:r>
      <w:r w:rsidRPr="00A232A8">
        <w:rPr>
          <w:rFonts w:ascii="Times New Roman" w:hAnsi="Times New Roman"/>
          <w:sz w:val="24"/>
          <w:szCs w:val="24"/>
        </w:rPr>
        <w:t>két lakásra lehet pályázatot benyújtani</w:t>
      </w:r>
      <w:r>
        <w:rPr>
          <w:rFonts w:ascii="Times New Roman" w:hAnsi="Times New Roman"/>
          <w:sz w:val="24"/>
          <w:szCs w:val="24"/>
        </w:rPr>
        <w:t>. A</w:t>
      </w:r>
      <w:r w:rsidRPr="000D00D0">
        <w:rPr>
          <w:rFonts w:ascii="Times New Roman" w:hAnsi="Times New Roman"/>
          <w:sz w:val="24"/>
          <w:szCs w:val="24"/>
        </w:rPr>
        <w:t>mennyiben lesz</w:t>
      </w:r>
      <w:r>
        <w:rPr>
          <w:rFonts w:ascii="Times New Roman" w:hAnsi="Times New Roman"/>
          <w:sz w:val="24"/>
          <w:szCs w:val="24"/>
        </w:rPr>
        <w:t xml:space="preserve"> olyan lakás, </w:t>
      </w:r>
      <w:r w:rsidRPr="000D00D0">
        <w:rPr>
          <w:rFonts w:ascii="Times New Roman" w:hAnsi="Times New Roman"/>
          <w:sz w:val="24"/>
          <w:szCs w:val="24"/>
        </w:rPr>
        <w:t xml:space="preserve">melyre nem érkezik érvényes pályázat, a </w:t>
      </w:r>
      <w:r>
        <w:rPr>
          <w:rFonts w:ascii="Times New Roman" w:hAnsi="Times New Roman"/>
          <w:sz w:val="24"/>
          <w:szCs w:val="24"/>
        </w:rPr>
        <w:t>korábbi gyakorlatnak megfelelően</w:t>
      </w:r>
      <w:r w:rsidRPr="00C07446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sz w:val="24"/>
          <w:szCs w:val="24"/>
        </w:rPr>
        <w:t xml:space="preserve">az üresen maradó lakások a második </w:t>
      </w:r>
      <w:proofErr w:type="gramStart"/>
      <w:r w:rsidRPr="000D00D0">
        <w:rPr>
          <w:rFonts w:ascii="Times New Roman" w:hAnsi="Times New Roman"/>
          <w:sz w:val="24"/>
          <w:szCs w:val="24"/>
        </w:rPr>
        <w:t>helyezett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ek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0D00D0">
        <w:rPr>
          <w:rFonts w:ascii="Times New Roman" w:hAnsi="Times New Roman"/>
          <w:sz w:val="24"/>
          <w:szCs w:val="24"/>
        </w:rPr>
        <w:t xml:space="preserve"> részére felajánlhatók le</w:t>
      </w:r>
      <w:r>
        <w:rPr>
          <w:rFonts w:ascii="Times New Roman" w:hAnsi="Times New Roman"/>
          <w:sz w:val="24"/>
          <w:szCs w:val="24"/>
        </w:rPr>
        <w:t>sznek</w:t>
      </w:r>
      <w:r w:rsidRPr="000D00D0">
        <w:rPr>
          <w:rFonts w:ascii="Times New Roman" w:hAnsi="Times New Roman"/>
          <w:sz w:val="24"/>
          <w:szCs w:val="24"/>
        </w:rPr>
        <w:t>.</w:t>
      </w:r>
    </w:p>
    <w:p w:rsidR="007C0EC3" w:rsidRDefault="007C0EC3" w:rsidP="005C784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Kiírásban </w:t>
      </w:r>
      <w:r w:rsidRPr="000D00D0">
        <w:rPr>
          <w:rFonts w:ascii="Times New Roman" w:hAnsi="Times New Roman"/>
          <w:sz w:val="24"/>
          <w:szCs w:val="24"/>
        </w:rPr>
        <w:t>meghatároztu</w:t>
      </w:r>
      <w:r>
        <w:rPr>
          <w:rFonts w:ascii="Times New Roman" w:hAnsi="Times New Roman"/>
          <w:sz w:val="24"/>
          <w:szCs w:val="24"/>
        </w:rPr>
        <w:t>k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AB2659">
        <w:rPr>
          <w:rFonts w:ascii="Times New Roman" w:hAnsi="Times New Roman"/>
          <w:b/>
          <w:bCs/>
          <w:sz w:val="24"/>
          <w:szCs w:val="24"/>
        </w:rPr>
        <w:t>kötelező mellékletek körét, a hiánypótlás módját, határidejét</w:t>
      </w:r>
      <w:r>
        <w:rPr>
          <w:rFonts w:ascii="Times New Roman" w:hAnsi="Times New Roman"/>
          <w:sz w:val="24"/>
          <w:szCs w:val="24"/>
        </w:rPr>
        <w:t>. Továbbá részletesen</w:t>
      </w:r>
      <w:r w:rsidRPr="000D00D0">
        <w:rPr>
          <w:rFonts w:ascii="Times New Roman" w:hAnsi="Times New Roman"/>
          <w:sz w:val="24"/>
          <w:szCs w:val="24"/>
        </w:rPr>
        <w:t xml:space="preserve"> tartalmazza a </w:t>
      </w:r>
      <w:r w:rsidRPr="00D1438D">
        <w:rPr>
          <w:rFonts w:ascii="Times New Roman" w:hAnsi="Times New Roman"/>
          <w:b/>
          <w:bCs/>
          <w:sz w:val="24"/>
          <w:szCs w:val="24"/>
        </w:rPr>
        <w:t>bírálati szempontokat</w:t>
      </w:r>
      <w:r w:rsidRPr="000D00D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alapján </w:t>
      </w:r>
      <w:r w:rsidRPr="000D00D0">
        <w:rPr>
          <w:rFonts w:ascii="Times New Roman" w:hAnsi="Times New Roman"/>
          <w:sz w:val="24"/>
          <w:szCs w:val="24"/>
        </w:rPr>
        <w:t>a Tisztelt Bizottság dönt a pályázat nyerteseiről a beadási határidő</w:t>
      </w:r>
      <w:r>
        <w:rPr>
          <w:rFonts w:ascii="Times New Roman" w:hAnsi="Times New Roman"/>
          <w:sz w:val="24"/>
          <w:szCs w:val="24"/>
        </w:rPr>
        <w:t xml:space="preserve"> lejártát követő 12</w:t>
      </w:r>
      <w:r w:rsidRPr="00EF2BC6">
        <w:rPr>
          <w:rFonts w:ascii="Times New Roman" w:hAnsi="Times New Roman"/>
          <w:sz w:val="24"/>
          <w:szCs w:val="24"/>
        </w:rPr>
        <w:t>0 napon</w:t>
      </w:r>
      <w:r>
        <w:rPr>
          <w:rFonts w:ascii="Times New Roman" w:hAnsi="Times New Roman"/>
          <w:sz w:val="24"/>
          <w:szCs w:val="24"/>
        </w:rPr>
        <w:t xml:space="preserve"> belül.</w:t>
      </w:r>
    </w:p>
    <w:p w:rsidR="007C0EC3" w:rsidRPr="00923591" w:rsidRDefault="007C0EC3" w:rsidP="007C0EC3">
      <w:pPr>
        <w:pStyle w:val="Listaszerbekezds"/>
        <w:spacing w:after="0" w:line="240" w:lineRule="auto"/>
        <w:ind w:left="-697"/>
        <w:jc w:val="center"/>
        <w:rPr>
          <w:rFonts w:ascii="Times New Roman" w:hAnsi="Times New Roman"/>
          <w:b/>
          <w:u w:val="single"/>
        </w:rPr>
      </w:pPr>
      <w:r w:rsidRPr="00923591">
        <w:rPr>
          <w:rFonts w:ascii="Times New Roman" w:hAnsi="Times New Roman"/>
          <w:b/>
          <w:u w:val="single"/>
        </w:rPr>
        <w:lastRenderedPageBreak/>
        <w:t>Bérbevételre ajánlott, felújítandó lakások</w:t>
      </w:r>
    </w:p>
    <w:p w:rsidR="007C0EC3" w:rsidRDefault="007C0EC3" w:rsidP="007C0EC3">
      <w:pPr>
        <w:pStyle w:val="Listaszerbekezds"/>
        <w:ind w:left="1080"/>
        <w:rPr>
          <w:rFonts w:ascii="Times New Roman" w:hAnsi="Times New Roman"/>
          <w:b/>
        </w:rPr>
      </w:pPr>
      <w:r w:rsidRPr="00923591">
        <w:rPr>
          <w:rFonts w:ascii="Times New Roman" w:hAnsi="Times New Roman"/>
          <w:bCs/>
        </w:rPr>
        <w:t>Bérbevételi ajánlatot</w:t>
      </w:r>
      <w:r w:rsidRPr="00923591">
        <w:rPr>
          <w:rFonts w:ascii="Times New Roman" w:hAnsi="Times New Roman"/>
          <w:b/>
        </w:rPr>
        <w:t xml:space="preserve"> maximum kettő </w:t>
      </w:r>
      <w:proofErr w:type="gramStart"/>
      <w:r w:rsidRPr="00923591">
        <w:rPr>
          <w:rFonts w:ascii="Times New Roman" w:hAnsi="Times New Roman"/>
          <w:bCs/>
        </w:rPr>
        <w:t>konkrétan</w:t>
      </w:r>
      <w:proofErr w:type="gramEnd"/>
      <w:r w:rsidRPr="00923591">
        <w:rPr>
          <w:rFonts w:ascii="Times New Roman" w:hAnsi="Times New Roman"/>
          <w:bCs/>
        </w:rPr>
        <w:t xml:space="preserve"> megjelölt</w:t>
      </w:r>
      <w:r w:rsidRPr="00923591">
        <w:rPr>
          <w:rFonts w:ascii="Times New Roman" w:hAnsi="Times New Roman"/>
          <w:b/>
        </w:rPr>
        <w:t xml:space="preserve"> lakásra lehet benyújtani!</w:t>
      </w:r>
    </w:p>
    <w:p w:rsidR="007C0EC3" w:rsidRDefault="007C0EC3" w:rsidP="007C0EC3">
      <w:pPr>
        <w:pStyle w:val="Listaszerbekezds"/>
        <w:ind w:left="1080"/>
        <w:rPr>
          <w:rFonts w:ascii="Times New Roman" w:hAnsi="Times New Roman"/>
          <w:b/>
        </w:rPr>
      </w:pPr>
    </w:p>
    <w:tbl>
      <w:tblPr>
        <w:tblW w:w="9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029"/>
        <w:gridCol w:w="990"/>
        <w:gridCol w:w="487"/>
        <w:gridCol w:w="420"/>
        <w:gridCol w:w="443"/>
        <w:gridCol w:w="549"/>
        <w:gridCol w:w="324"/>
        <w:gridCol w:w="967"/>
        <w:gridCol w:w="683"/>
        <w:gridCol w:w="860"/>
        <w:gridCol w:w="940"/>
        <w:gridCol w:w="700"/>
        <w:gridCol w:w="656"/>
        <w:gridCol w:w="146"/>
      </w:tblGrid>
      <w:tr w:rsidR="007C0EC3" w:rsidRPr="00840ADB" w:rsidTr="00C46D38">
        <w:trPr>
          <w:gridAfter w:val="1"/>
          <w:wAfter w:w="146" w:type="dxa"/>
          <w:trHeight w:val="396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S.sz.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Helyrajzi szám</w:t>
            </w:r>
          </w:p>
        </w:tc>
        <w:tc>
          <w:tcPr>
            <w:tcW w:w="1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Közterület neve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Ház-szám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Em.</w:t>
            </w:r>
          </w:p>
        </w:tc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Ajtó</w:t>
            </w:r>
          </w:p>
        </w:tc>
        <w:tc>
          <w:tcPr>
            <w:tcW w:w="5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Szoba szám</w:t>
            </w:r>
          </w:p>
        </w:tc>
        <w:tc>
          <w:tcPr>
            <w:tcW w:w="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</w:t>
            </w: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Komfort-fokozat (felújítás előtt)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Lakbér Ft/hó (bruttó)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Nettó felújítási költség (Ft)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A felújítás becsült </w:t>
            </w:r>
            <w:proofErr w:type="gramStart"/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költségének    40</w:t>
            </w:r>
            <w:proofErr w:type="gramEnd"/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-a</w:t>
            </w: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(Ft)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Ajánlati díj (Ft)</w:t>
            </w:r>
          </w:p>
        </w:tc>
        <w:tc>
          <w:tcPr>
            <w:tcW w:w="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Min-</w:t>
            </w:r>
            <w:proofErr w:type="spellStart"/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max</w:t>
            </w:r>
            <w:proofErr w:type="spellEnd"/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 költöz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ő</w:t>
            </w: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létszám</w:t>
            </w:r>
          </w:p>
        </w:tc>
      </w:tr>
      <w:tr w:rsidR="007C0EC3" w:rsidRPr="00840ADB" w:rsidTr="00C46D38">
        <w:trPr>
          <w:trHeight w:val="492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C0EC3" w:rsidRPr="00840ADB" w:rsidTr="00C46D38">
        <w:trPr>
          <w:trHeight w:val="444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32979/0/A/16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Bethlen G.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398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3-5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44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34114/0/A/21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Dob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849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939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44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33926/0/A/57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Dob u.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D3098D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898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80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bookmarkStart w:id="1" w:name="RANGE!A6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4.</w:t>
            </w:r>
            <w:bookmarkEnd w:id="1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33178/0/A/10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Hernád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608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843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33174/0/A/14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Hernád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458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20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34184/0/A/24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Király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881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34115/0/A/57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Király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167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667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2-4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44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34311/0/A/44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Klauzál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035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118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3-4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33511/0/A/59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Lövölde tér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2/</w:t>
            </w:r>
            <w:proofErr w:type="gram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A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  <w:proofErr w:type="gram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A</w:t>
            </w:r>
            <w:proofErr w:type="gramEnd"/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174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669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68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33336/0/A/13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Marek</w:t>
            </w:r>
            <w:proofErr w:type="spellEnd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J.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601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440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20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33336/0/A/61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Marek</w:t>
            </w:r>
            <w:proofErr w:type="spellEnd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J.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33204/0/A/26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Murányi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33192/0/A/10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Murányi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485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394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33376/0/A/35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Peterdy</w:t>
            </w:r>
            <w:proofErr w:type="spellEnd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495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198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33525/0/A/21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Rottenbiller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040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796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918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3-4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33963/0/A/10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Rózsa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072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1-3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504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32987/0/A/7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Thököly út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440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176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20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32936/0/A/65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Verseny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  <w:proofErr w:type="gram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A</w:t>
            </w:r>
            <w:proofErr w:type="gramEnd"/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915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966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C46D38">
        <w:trPr>
          <w:trHeight w:val="432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32936/0/A/71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Verseny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856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542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1-3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C0EC3" w:rsidRDefault="007C0EC3" w:rsidP="007C0EC3">
      <w:pPr>
        <w:pStyle w:val="Listaszerbekezds"/>
        <w:ind w:left="1080"/>
        <w:rPr>
          <w:rFonts w:ascii="Times New Roman" w:hAnsi="Times New Roman"/>
          <w:b/>
        </w:rPr>
      </w:pPr>
    </w:p>
    <w:p w:rsidR="007C0EC3" w:rsidRPr="000D00D0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Kiírás</w:t>
      </w:r>
      <w:r w:rsidRPr="000D00D0">
        <w:rPr>
          <w:rFonts w:ascii="Times New Roman" w:hAnsi="Times New Roman"/>
          <w:sz w:val="24"/>
          <w:szCs w:val="24"/>
        </w:rPr>
        <w:t xml:space="preserve"> érvényességéhez szükséges, hogy a táblázatban megjelölt lakások pályázati eljárás keretében történő bérbeadásra, kijelölésre kerüljenek.</w:t>
      </w:r>
    </w:p>
    <w:p w:rsidR="007C0EC3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41D35">
        <w:rPr>
          <w:rFonts w:ascii="Times New Roman" w:hAnsi="Times New Roman"/>
          <w:sz w:val="24"/>
          <w:szCs w:val="24"/>
        </w:rPr>
        <w:t xml:space="preserve">Javasoljuk, hogy a II. határozati javaslat mellékletét képező – </w:t>
      </w:r>
      <w:r w:rsidRPr="00E41D35">
        <w:rPr>
          <w:rFonts w:ascii="Times New Roman" w:hAnsi="Times New Roman"/>
          <w:i/>
          <w:iCs/>
          <w:sz w:val="24"/>
          <w:szCs w:val="24"/>
        </w:rPr>
        <w:t xml:space="preserve">Bérlakás Pályázat 2025. II. Kiírást (5. melléklet), és annak I. számú mellékletét képező, Munkáltatói igazolás nyomtatványt (6. </w:t>
      </w:r>
      <w:r w:rsidRPr="00E41D35">
        <w:rPr>
          <w:rFonts w:ascii="Times New Roman" w:hAnsi="Times New Roman"/>
          <w:i/>
          <w:iCs/>
          <w:sz w:val="24"/>
          <w:szCs w:val="24"/>
        </w:rPr>
        <w:lastRenderedPageBreak/>
        <w:t>melléklet)</w:t>
      </w:r>
      <w:r w:rsidRPr="00E41D35">
        <w:rPr>
          <w:rFonts w:ascii="Times New Roman" w:hAnsi="Times New Roman"/>
          <w:sz w:val="24"/>
          <w:szCs w:val="24"/>
        </w:rPr>
        <w:t xml:space="preserve"> – a Tisztelt Bizottság hagyja jóvá azzal, hogy azt az EVIN Nonprofit </w:t>
      </w:r>
      <w:proofErr w:type="spellStart"/>
      <w:r w:rsidRPr="00E41D35">
        <w:rPr>
          <w:rFonts w:ascii="Times New Roman" w:hAnsi="Times New Roman"/>
          <w:sz w:val="24"/>
          <w:szCs w:val="24"/>
        </w:rPr>
        <w:t>Zrt</w:t>
      </w:r>
      <w:proofErr w:type="spellEnd"/>
      <w:r w:rsidRPr="00E41D35">
        <w:rPr>
          <w:rFonts w:ascii="Times New Roman" w:hAnsi="Times New Roman"/>
          <w:sz w:val="24"/>
          <w:szCs w:val="24"/>
        </w:rPr>
        <w:t>. nyilvános</w:t>
      </w:r>
      <w:r w:rsidRPr="00A232A8">
        <w:rPr>
          <w:rFonts w:ascii="Times New Roman" w:hAnsi="Times New Roman"/>
          <w:sz w:val="24"/>
          <w:szCs w:val="24"/>
        </w:rPr>
        <w:t xml:space="preserve"> pályázat</w:t>
      </w:r>
      <w:r>
        <w:rPr>
          <w:rFonts w:ascii="Times New Roman" w:hAnsi="Times New Roman"/>
          <w:sz w:val="24"/>
          <w:szCs w:val="24"/>
        </w:rPr>
        <w:t xml:space="preserve"> keretében </w:t>
      </w:r>
      <w:r w:rsidRPr="000D00D0">
        <w:rPr>
          <w:rFonts w:ascii="Times New Roman" w:hAnsi="Times New Roman"/>
          <w:sz w:val="24"/>
          <w:szCs w:val="24"/>
        </w:rPr>
        <w:t>hirdesse meg és gondoskodjon a</w:t>
      </w:r>
      <w:r>
        <w:rPr>
          <w:rFonts w:ascii="Times New Roman" w:hAnsi="Times New Roman"/>
          <w:sz w:val="24"/>
          <w:szCs w:val="24"/>
        </w:rPr>
        <w:t>z elektronikus és papíralapú</w:t>
      </w:r>
      <w:r w:rsidRPr="000D00D0">
        <w:rPr>
          <w:rFonts w:ascii="Times New Roman" w:hAnsi="Times New Roman"/>
          <w:sz w:val="24"/>
          <w:szCs w:val="24"/>
        </w:rPr>
        <w:t xml:space="preserve"> pályázat lebonyolításáról. </w:t>
      </w:r>
    </w:p>
    <w:p w:rsidR="007C0EC3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 nyilvános pályázati </w:t>
      </w:r>
      <w:r>
        <w:rPr>
          <w:rFonts w:ascii="Times New Roman" w:hAnsi="Times New Roman"/>
          <w:sz w:val="24"/>
          <w:szCs w:val="24"/>
        </w:rPr>
        <w:t>Kiírást</w:t>
      </w:r>
      <w:r w:rsidRPr="000D00D0">
        <w:rPr>
          <w:rFonts w:ascii="Times New Roman" w:hAnsi="Times New Roman"/>
          <w:sz w:val="24"/>
          <w:szCs w:val="24"/>
        </w:rPr>
        <w:t xml:space="preserve"> a pályázók az Önkormányzat </w:t>
      </w:r>
      <w:r>
        <w:rPr>
          <w:rFonts w:ascii="Times New Roman" w:hAnsi="Times New Roman"/>
          <w:sz w:val="24"/>
          <w:szCs w:val="24"/>
        </w:rPr>
        <w:t>-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0D00D0">
          <w:rPr>
            <w:rStyle w:val="Hiperhivatkozs"/>
            <w:rFonts w:ascii="Times New Roman" w:hAnsi="Times New Roman"/>
            <w:sz w:val="24"/>
            <w:szCs w:val="24"/>
          </w:rPr>
          <w:t>www.erzsebetvaros.hu</w:t>
        </w:r>
      </w:hyperlink>
      <w:r w:rsidRPr="000D00D0">
        <w:rPr>
          <w:rFonts w:ascii="Times New Roman" w:hAnsi="Times New Roman"/>
          <w:sz w:val="24"/>
          <w:szCs w:val="24"/>
        </w:rPr>
        <w:t xml:space="preserve"> - és az EVIN </w:t>
      </w:r>
      <w:r>
        <w:rPr>
          <w:rFonts w:ascii="Times New Roman" w:hAnsi="Times New Roman"/>
          <w:sz w:val="24"/>
          <w:szCs w:val="24"/>
        </w:rPr>
        <w:t xml:space="preserve">Nonprofit </w:t>
      </w:r>
      <w:proofErr w:type="spellStart"/>
      <w:r w:rsidRPr="000D00D0">
        <w:rPr>
          <w:rFonts w:ascii="Times New Roman" w:hAnsi="Times New Roman"/>
          <w:sz w:val="24"/>
          <w:szCs w:val="24"/>
        </w:rPr>
        <w:t>Zrt</w:t>
      </w:r>
      <w:proofErr w:type="spellEnd"/>
      <w:r w:rsidRPr="000D00D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-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D00D0">
          <w:rPr>
            <w:rStyle w:val="Hiperhivatkozs"/>
            <w:rFonts w:ascii="Times New Roman" w:hAnsi="Times New Roman"/>
            <w:sz w:val="24"/>
            <w:szCs w:val="24"/>
          </w:rPr>
          <w:t>www.evin.hu</w:t>
        </w:r>
      </w:hyperlink>
      <w:r w:rsidRPr="000D00D0">
        <w:rPr>
          <w:rFonts w:ascii="Times New Roman" w:hAnsi="Times New Roman"/>
          <w:sz w:val="24"/>
          <w:szCs w:val="24"/>
        </w:rPr>
        <w:t xml:space="preserve"> - honlapján megtekinthetik és a szükséges nyomtatványokat letölthetik</w:t>
      </w:r>
      <w:r w:rsidRPr="00A232A8">
        <w:rPr>
          <w:rFonts w:ascii="Times New Roman" w:hAnsi="Times New Roman"/>
          <w:sz w:val="24"/>
          <w:szCs w:val="24"/>
        </w:rPr>
        <w:t xml:space="preserve">, vagy </w:t>
      </w:r>
      <w:proofErr w:type="spellStart"/>
      <w:r w:rsidRPr="00A232A8">
        <w:rPr>
          <w:rFonts w:ascii="Times New Roman" w:hAnsi="Times New Roman"/>
          <w:sz w:val="24"/>
          <w:szCs w:val="24"/>
        </w:rPr>
        <w:t>átvehetik</w:t>
      </w:r>
      <w:proofErr w:type="spellEnd"/>
      <w:r w:rsidRPr="00A232A8">
        <w:rPr>
          <w:rFonts w:ascii="Times New Roman" w:hAnsi="Times New Roman"/>
          <w:sz w:val="24"/>
          <w:szCs w:val="24"/>
        </w:rPr>
        <w:t xml:space="preserve"> az EVIN Nonprofit </w:t>
      </w:r>
      <w:proofErr w:type="spellStart"/>
      <w:r w:rsidRPr="00A232A8">
        <w:rPr>
          <w:rFonts w:ascii="Times New Roman" w:hAnsi="Times New Roman"/>
          <w:sz w:val="24"/>
          <w:szCs w:val="24"/>
        </w:rPr>
        <w:t>Zrt</w:t>
      </w:r>
      <w:proofErr w:type="spellEnd"/>
      <w:r w:rsidRPr="00A232A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232A8">
        <w:rPr>
          <w:rFonts w:ascii="Times New Roman" w:hAnsi="Times New Roman"/>
          <w:sz w:val="24"/>
          <w:szCs w:val="24"/>
        </w:rPr>
        <w:t>ügyéfélszolgálatán</w:t>
      </w:r>
      <w:proofErr w:type="spellEnd"/>
      <w:r w:rsidRPr="00A232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0EC3" w:rsidRPr="000D00D0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Az előterjesztés jogszabályi alapja Budapest Főváros VII. kerület Erzsébetváros Önkormányzata Képviselő-testületének az Önkormányzat tulajdonában álló lakások bérbeadásáról szóló </w:t>
      </w:r>
      <w:r>
        <w:rPr>
          <w:rFonts w:ascii="Times New Roman" w:hAnsi="Times New Roman"/>
          <w:sz w:val="24"/>
          <w:szCs w:val="24"/>
        </w:rPr>
        <w:t>6/2025.</w:t>
      </w:r>
      <w:r w:rsidRPr="000D00D0">
        <w:rPr>
          <w:rFonts w:ascii="Times New Roman" w:hAnsi="Times New Roman"/>
          <w:sz w:val="24"/>
          <w:szCs w:val="24"/>
        </w:rPr>
        <w:t xml:space="preserve"> (II.</w:t>
      </w:r>
      <w:r>
        <w:rPr>
          <w:rFonts w:ascii="Times New Roman" w:hAnsi="Times New Roman"/>
          <w:sz w:val="24"/>
          <w:szCs w:val="24"/>
        </w:rPr>
        <w:t>19</w:t>
      </w:r>
      <w:r w:rsidRPr="000D00D0">
        <w:rPr>
          <w:rFonts w:ascii="Times New Roman" w:hAnsi="Times New Roman"/>
          <w:sz w:val="24"/>
          <w:szCs w:val="24"/>
        </w:rPr>
        <w:t>.) önkormányzati rendelet</w:t>
      </w:r>
      <w:r>
        <w:rPr>
          <w:rFonts w:ascii="Times New Roman" w:hAnsi="Times New Roman"/>
          <w:sz w:val="24"/>
          <w:szCs w:val="24"/>
        </w:rPr>
        <w:t xml:space="preserve">ének </w:t>
      </w:r>
      <w:r w:rsidRPr="00F817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17FB">
        <w:rPr>
          <w:rFonts w:ascii="Times New Roman" w:hAnsi="Times New Roman"/>
          <w:sz w:val="24"/>
          <w:szCs w:val="24"/>
        </w:rPr>
        <w:t>§ (1) bek</w:t>
      </w:r>
      <w:r>
        <w:rPr>
          <w:rFonts w:ascii="Times New Roman" w:hAnsi="Times New Roman"/>
          <w:sz w:val="24"/>
          <w:szCs w:val="24"/>
        </w:rPr>
        <w:t>ezdés</w:t>
      </w:r>
      <w:r w:rsidRPr="00F817FB">
        <w:rPr>
          <w:rFonts w:ascii="Times New Roman" w:hAnsi="Times New Roman"/>
          <w:sz w:val="24"/>
          <w:szCs w:val="24"/>
        </w:rPr>
        <w:t xml:space="preserve"> b) pont</w:t>
      </w:r>
      <w:r>
        <w:rPr>
          <w:rFonts w:ascii="Times New Roman" w:hAnsi="Times New Roman"/>
          <w:sz w:val="24"/>
          <w:szCs w:val="24"/>
        </w:rPr>
        <w:t>,</w:t>
      </w:r>
      <w:r w:rsidRPr="00F817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17FB">
        <w:rPr>
          <w:rFonts w:ascii="Times New Roman" w:hAnsi="Times New Roman"/>
          <w:sz w:val="24"/>
          <w:szCs w:val="24"/>
        </w:rPr>
        <w:t>bf</w:t>
      </w:r>
      <w:proofErr w:type="spellEnd"/>
      <w:r w:rsidRPr="00F817F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és </w:t>
      </w:r>
      <w:proofErr w:type="spellStart"/>
      <w:r w:rsidRPr="00F817FB">
        <w:rPr>
          <w:rFonts w:ascii="Times New Roman" w:hAnsi="Times New Roman"/>
          <w:sz w:val="24"/>
          <w:szCs w:val="24"/>
        </w:rPr>
        <w:t>bi</w:t>
      </w:r>
      <w:proofErr w:type="spellEnd"/>
      <w:r w:rsidRPr="00F817F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al</w:t>
      </w:r>
      <w:r w:rsidRPr="00F817FB">
        <w:rPr>
          <w:rFonts w:ascii="Times New Roman" w:hAnsi="Times New Roman"/>
          <w:sz w:val="24"/>
          <w:szCs w:val="24"/>
        </w:rPr>
        <w:t>pontj</w:t>
      </w:r>
      <w:r>
        <w:rPr>
          <w:rFonts w:ascii="Times New Roman" w:hAnsi="Times New Roman"/>
          <w:sz w:val="24"/>
          <w:szCs w:val="24"/>
        </w:rPr>
        <w:t>ában,</w:t>
      </w:r>
      <w:r w:rsidRPr="00F817FB">
        <w:rPr>
          <w:rFonts w:ascii="Times New Roman" w:hAnsi="Times New Roman"/>
          <w:sz w:val="24"/>
          <w:szCs w:val="24"/>
        </w:rPr>
        <w:t xml:space="preserve"> 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17FB">
        <w:rPr>
          <w:rFonts w:ascii="Times New Roman" w:hAnsi="Times New Roman"/>
          <w:sz w:val="24"/>
          <w:szCs w:val="24"/>
        </w:rPr>
        <w:t>§ (1)-(2)</w:t>
      </w:r>
      <w:r>
        <w:rPr>
          <w:rFonts w:ascii="Times New Roman" w:hAnsi="Times New Roman"/>
          <w:sz w:val="24"/>
          <w:szCs w:val="24"/>
        </w:rPr>
        <w:t xml:space="preserve"> és (4)</w:t>
      </w:r>
      <w:r w:rsidRPr="00F817FB">
        <w:rPr>
          <w:rFonts w:ascii="Times New Roman" w:hAnsi="Times New Roman"/>
          <w:sz w:val="24"/>
          <w:szCs w:val="24"/>
        </w:rPr>
        <w:t xml:space="preserve"> bekezdés</w:t>
      </w:r>
      <w:r>
        <w:rPr>
          <w:rFonts w:ascii="Times New Roman" w:hAnsi="Times New Roman"/>
          <w:sz w:val="24"/>
          <w:szCs w:val="24"/>
        </w:rPr>
        <w:t>ében</w:t>
      </w:r>
      <w:r w:rsidRPr="00F817FB">
        <w:rPr>
          <w:rFonts w:ascii="Times New Roman" w:hAnsi="Times New Roman"/>
          <w:sz w:val="24"/>
          <w:szCs w:val="24"/>
        </w:rPr>
        <w:t>, 6</w:t>
      </w:r>
      <w:r>
        <w:rPr>
          <w:rFonts w:ascii="Times New Roman" w:hAnsi="Times New Roman"/>
          <w:sz w:val="24"/>
          <w:szCs w:val="24"/>
        </w:rPr>
        <w:t xml:space="preserve">-10. </w:t>
      </w:r>
      <w:r w:rsidRPr="00F817FB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aiban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F817FB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 §-</w:t>
      </w:r>
      <w:proofErr w:type="spellStart"/>
      <w:r>
        <w:rPr>
          <w:rFonts w:ascii="Times New Roman" w:hAnsi="Times New Roman"/>
          <w:sz w:val="24"/>
          <w:szCs w:val="24"/>
        </w:rPr>
        <w:t>ában</w:t>
      </w:r>
      <w:proofErr w:type="spellEnd"/>
      <w:r>
        <w:rPr>
          <w:rFonts w:ascii="Times New Roman" w:hAnsi="Times New Roman"/>
          <w:sz w:val="24"/>
          <w:szCs w:val="24"/>
        </w:rPr>
        <w:t xml:space="preserve"> és a </w:t>
      </w:r>
      <w:r w:rsidRPr="00F817FB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-</w:t>
      </w:r>
      <w:r w:rsidRPr="00F817FB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 §-</w:t>
      </w:r>
      <w:proofErr w:type="spellStart"/>
      <w:r>
        <w:rPr>
          <w:rFonts w:ascii="Times New Roman" w:hAnsi="Times New Roman"/>
          <w:sz w:val="24"/>
          <w:szCs w:val="24"/>
        </w:rPr>
        <w:t>ában</w:t>
      </w:r>
      <w:proofErr w:type="spellEnd"/>
      <w:r w:rsidRPr="00F817FB">
        <w:rPr>
          <w:rFonts w:ascii="Times New Roman" w:hAnsi="Times New Roman"/>
          <w:sz w:val="24"/>
          <w:szCs w:val="24"/>
        </w:rPr>
        <w:t xml:space="preserve"> foglaltak</w:t>
      </w:r>
      <w:r>
        <w:rPr>
          <w:rFonts w:ascii="Times New Roman" w:hAnsi="Times New Roman"/>
          <w:sz w:val="24"/>
          <w:szCs w:val="24"/>
        </w:rPr>
        <w:t>:</w:t>
      </w:r>
    </w:p>
    <w:p w:rsidR="007C0EC3" w:rsidRPr="00C01CBF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i/>
          <w:iCs/>
          <w:sz w:val="24"/>
          <w:szCs w:val="24"/>
        </w:rPr>
      </w:pPr>
      <w:r w:rsidRPr="00C01CBF">
        <w:rPr>
          <w:rFonts w:ascii="Times New Roman" w:hAnsi="Times New Roman"/>
          <w:i/>
          <w:iCs/>
          <w:sz w:val="24"/>
          <w:szCs w:val="24"/>
        </w:rPr>
        <w:t>„3. § (1) A lakásbérleti jogviszonyokkal kapcsolatos bérbeadói jogkörök és feladatkörök gyakorlása körében</w:t>
      </w:r>
    </w:p>
    <w:p w:rsidR="007C0EC3" w:rsidRPr="009256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9256C3">
        <w:rPr>
          <w:rFonts w:ascii="Times New Roman" w:hAnsi="Times New Roman"/>
          <w:i/>
          <w:sz w:val="24"/>
          <w:szCs w:val="24"/>
        </w:rPr>
        <w:t xml:space="preserve">b) az önkormányzat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Képviselő-testületének Pénzügyi és Kerületfejlesztési Bizottsága (továbbiakban: Bizottság) dönt</w:t>
      </w:r>
    </w:p>
    <w:p w:rsidR="007C0EC3" w:rsidRPr="00F70407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9256C3">
        <w:rPr>
          <w:rFonts w:ascii="Times New Roman" w:hAnsi="Times New Roman"/>
          <w:i/>
          <w:sz w:val="24"/>
          <w:szCs w:val="24"/>
        </w:rPr>
        <w:t>bf</w:t>
      </w:r>
      <w:proofErr w:type="spellEnd"/>
      <w:r w:rsidRPr="009256C3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 xml:space="preserve">a 7. § (5) bekezdésében foglalt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pályázati kiírás tartalmáról, azaz a bérbeadás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feltételeiről és módjáról, a lakáspályázat eredményéről és annak alapján létrejövő bérleti jogviszony létesítéséről,</w:t>
      </w:r>
    </w:p>
    <w:p w:rsidR="007C0E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 w:rsidRPr="009256C3">
        <w:rPr>
          <w:rFonts w:ascii="Times New Roman" w:hAnsi="Times New Roman"/>
          <w:i/>
          <w:sz w:val="24"/>
          <w:szCs w:val="24"/>
        </w:rPr>
        <w:t>bi</w:t>
      </w:r>
      <w:proofErr w:type="spellEnd"/>
      <w:proofErr w:type="gramEnd"/>
      <w:r w:rsidRPr="009256C3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>a 43. § (2) bekezdése alapján az általános bérbeszámítási módtól eltérő bérbeszámítás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>lehetőségének biztosításáról</w:t>
      </w:r>
      <w:r>
        <w:rPr>
          <w:rFonts w:ascii="Times New Roman" w:hAnsi="Times New Roman"/>
          <w:i/>
          <w:sz w:val="24"/>
          <w:szCs w:val="24"/>
        </w:rPr>
        <w:t>.”</w:t>
      </w:r>
    </w:p>
    <w:p w:rsidR="007C0EC3" w:rsidRPr="009256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D53BBA">
        <w:rPr>
          <w:rFonts w:ascii="Times New Roman" w:hAnsi="Times New Roman"/>
          <w:i/>
          <w:iCs/>
          <w:sz w:val="24"/>
          <w:szCs w:val="24"/>
        </w:rPr>
        <w:t>5.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 xml:space="preserve">A lakások bérbeadása szociális helyzet alapján, költségelven, vagy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piaci elven</w:t>
      </w:r>
      <w:r w:rsidRPr="00D53BBA">
        <w:rPr>
          <w:rFonts w:ascii="Times New Roman" w:hAnsi="Times New Roman"/>
          <w:i/>
          <w:iCs/>
          <w:sz w:val="24"/>
          <w:szCs w:val="24"/>
        </w:rPr>
        <w:t xml:space="preserve"> történhet.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53BBA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>A bérbeadó - az e rendeletben meghatározott lakásgazdálkodási feladatok ellátásához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 xml:space="preserve">szükséges lakások kivételével -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rendelkezése alatt álló lakásokat elsősorban pályázat útján jogosult bérbe adni</w:t>
      </w:r>
      <w:r w:rsidRPr="00D53BBA">
        <w:rPr>
          <w:rFonts w:ascii="Times New Roman" w:hAnsi="Times New Roman"/>
          <w:i/>
          <w:iCs/>
          <w:sz w:val="24"/>
          <w:szCs w:val="24"/>
        </w:rPr>
        <w:t>.</w:t>
      </w:r>
    </w:p>
    <w:p w:rsidR="007C0EC3" w:rsidRPr="00A612E4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(4) </w:t>
      </w:r>
      <w:r w:rsidRPr="00A612E4">
        <w:rPr>
          <w:rFonts w:ascii="Times New Roman" w:hAnsi="Times New Roman"/>
          <w:i/>
          <w:iCs/>
          <w:sz w:val="24"/>
          <w:szCs w:val="24"/>
        </w:rPr>
        <w:t xml:space="preserve">A lakásbérleti jogviszony a bérbeadó és a bérlő által kötött lakásbérleti szerződéssel jön létre. A bérbeadás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határozott időre</w:t>
      </w:r>
      <w:r w:rsidRPr="00A612E4">
        <w:rPr>
          <w:rFonts w:ascii="Times New Roman" w:hAnsi="Times New Roman"/>
          <w:i/>
          <w:iCs/>
          <w:sz w:val="24"/>
          <w:szCs w:val="24"/>
        </w:rPr>
        <w:t xml:space="preserve"> szólhat. A határozott időtartam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lakáspályázatot követően első alkalommal legfeljebb 1 év, majd ezt követően - amennyiben az újabb bérbeadás feltételei fennállnak - további 10 év</w:t>
      </w:r>
      <w:r w:rsidRPr="00A612E4">
        <w:rPr>
          <w:rFonts w:ascii="Times New Roman" w:hAnsi="Times New Roman"/>
          <w:i/>
          <w:iCs/>
          <w:sz w:val="24"/>
          <w:szCs w:val="24"/>
        </w:rPr>
        <w:t>, egyéb bérbeadás esetén legfeljebb 5 év azzal, hogy e rendelet a szerződés időtartamát a bérbeadás egyes módjaihoz képest eltérően szabályozhatja.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C0EC3" w:rsidRPr="00D312C5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D53BBA">
        <w:rPr>
          <w:rFonts w:ascii="Times New Roman" w:hAnsi="Times New Roman"/>
          <w:i/>
          <w:iCs/>
          <w:sz w:val="24"/>
          <w:szCs w:val="24"/>
        </w:rPr>
        <w:t>6.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 xml:space="preserve">Nem köthető bérleti szerződés azzal, </w:t>
      </w:r>
    </w:p>
    <w:p w:rsidR="007C0EC3" w:rsidRPr="00D312C5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D312C5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D312C5">
        <w:rPr>
          <w:rFonts w:ascii="Times New Roman" w:hAnsi="Times New Roman"/>
          <w:i/>
          <w:iCs/>
          <w:sz w:val="24"/>
          <w:szCs w:val="24"/>
        </w:rPr>
        <w:t>) akinek az önkormányzati lakásra vonatkozó bérleti szerződése a bérbeadó rendkívüli felmondásával szűnt meg, a vele együtt költözőként megjelölt személyre is figyelemmel, kivéve a 28. § (2) bekezdésében foglalt esetet,</w:t>
      </w:r>
    </w:p>
    <w:p w:rsidR="007C0EC3" w:rsidRPr="00D312C5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t>b)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 xml:space="preserve">akinek az önkormányzattal, vagy közüzemi szolgáltatókkal szemben a lakáshasználattal összefüggően, bármely jogcímen tartozása áll fenn, a vele együtt költözőként megjelölt személyre is figyelemmel, kivéve ha </w:t>
      </w:r>
    </w:p>
    <w:p w:rsidR="007C0EC3" w:rsidRPr="00D312C5" w:rsidRDefault="007C0EC3" w:rsidP="007C0EC3">
      <w:pPr>
        <w:widowControl w:val="0"/>
        <w:autoSpaceDE w:val="0"/>
        <w:spacing w:after="0" w:line="240" w:lineRule="auto"/>
        <w:ind w:left="720"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D312C5">
        <w:rPr>
          <w:rFonts w:ascii="Times New Roman" w:hAnsi="Times New Roman"/>
          <w:i/>
          <w:iCs/>
          <w:sz w:val="24"/>
          <w:szCs w:val="24"/>
        </w:rPr>
        <w:t>ba</w:t>
      </w:r>
      <w:proofErr w:type="spellEnd"/>
      <w:r w:rsidRPr="00D312C5">
        <w:rPr>
          <w:rFonts w:ascii="Times New Roman" w:hAnsi="Times New Roman"/>
          <w:i/>
          <w:iCs/>
          <w:sz w:val="24"/>
          <w:szCs w:val="24"/>
        </w:rPr>
        <w:t xml:space="preserve">) a közüzemi tartozásokra részletfizetést kötött, </w:t>
      </w:r>
    </w:p>
    <w:p w:rsidR="007C0EC3" w:rsidRPr="00D312C5" w:rsidRDefault="007C0EC3" w:rsidP="007C0EC3">
      <w:pPr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D312C5">
        <w:rPr>
          <w:rFonts w:ascii="Times New Roman" w:hAnsi="Times New Roman"/>
          <w:i/>
          <w:iCs/>
          <w:sz w:val="24"/>
          <w:szCs w:val="24"/>
        </w:rPr>
        <w:t>bb</w:t>
      </w:r>
      <w:proofErr w:type="spellEnd"/>
      <w:r w:rsidRPr="00D312C5">
        <w:rPr>
          <w:rFonts w:ascii="Times New Roman" w:hAnsi="Times New Roman"/>
          <w:i/>
          <w:iCs/>
          <w:sz w:val="24"/>
          <w:szCs w:val="24"/>
        </w:rPr>
        <w:t>) ideiglenesen kerül elhelyezésre, azonnali intézkedést igénylő, lakhatási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gramStart"/>
      <w:r w:rsidRPr="00D312C5">
        <w:rPr>
          <w:rFonts w:ascii="Times New Roman" w:hAnsi="Times New Roman"/>
          <w:i/>
          <w:iCs/>
          <w:sz w:val="24"/>
          <w:szCs w:val="24"/>
        </w:rPr>
        <w:t>krízis</w:t>
      </w:r>
      <w:proofErr w:type="gramEnd"/>
      <w:r w:rsidRPr="00D312C5">
        <w:rPr>
          <w:rFonts w:ascii="Times New Roman" w:hAnsi="Times New Roman"/>
          <w:i/>
          <w:iCs/>
          <w:sz w:val="24"/>
          <w:szCs w:val="24"/>
        </w:rPr>
        <w:t xml:space="preserve">helyzet miatt, </w:t>
      </w:r>
    </w:p>
    <w:p w:rsidR="007C0EC3" w:rsidRPr="00D312C5" w:rsidRDefault="007C0EC3" w:rsidP="007C0EC3">
      <w:pPr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D312C5">
        <w:rPr>
          <w:rFonts w:ascii="Times New Roman" w:hAnsi="Times New Roman"/>
          <w:i/>
          <w:iCs/>
          <w:sz w:val="24"/>
          <w:szCs w:val="24"/>
        </w:rPr>
        <w:t>bc</w:t>
      </w:r>
      <w:proofErr w:type="spellEnd"/>
      <w:r w:rsidRPr="00D312C5">
        <w:rPr>
          <w:rFonts w:ascii="Times New Roman" w:hAnsi="Times New Roman"/>
          <w:i/>
          <w:iCs/>
          <w:sz w:val="24"/>
          <w:szCs w:val="24"/>
        </w:rPr>
        <w:t>) aki a lakás kiürítésének elősegítése érdekében, rendkívüli méltánylást érdemlő okok miatt kerül elhelyezésre és tartozásának rendezésére részletfizetési megállapodást kötött,</w:t>
      </w:r>
    </w:p>
    <w:p w:rsidR="007C0EC3" w:rsidRPr="00D312C5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lastRenderedPageBreak/>
        <w:t>c)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>aki a 16. § (2) bekezdése alapján nem jogosult bérleti szerződést kötni.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(2) Ideiglenes elhelyezés kivételével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nem köthető bérleti szerződés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azzal,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aki bérleti jogviszonyát pénzbeli térítés ellenében megszüntette, vagy önkormányzati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bérlakását állampolgárok közötti csere útján, magántulajdonra elcserélte a 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jogviszonya megszűnését követő 10 éven belül,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aki bérlakását az önkormányzattól kedvezményesen megvásárolta, de utóbb lakását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értékesítette, vagy elajándékozta, a bérleti jogviszonya megszűnését követő 10 éven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belül,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c)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aki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vagy akinek együtt költöző közeli hozzátartozója Budapest területén beköltözhető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lakás tulajdonjogával, bérleti jogával vagy haszonélvezeti jogával rendelkezik,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aki önkényes lakásfoglaló vagy jogcímnélküli lakáshasználó volt, a vele együtt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költözőként megjelölt személyre is figyelemmel, az önkényes vagy a jogcím nélküli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lakáshasználat megszűnését követő 10 éven belül, kivéve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2160" w:hanging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da) a szolgálati, vagy munkaviszony alapján bérbe adott lakásban a szerződés lejártát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vagy a feltétel bekövetkezését követően visszamaradó személyt,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2160" w:hanging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db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azon jogcím nélküli lakáshasználót, aki a jogviszonyát a bérleti szerződés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megkötésével rendezte, vagy akinek a határozott időtartamú lakásbérleti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szerződése lejárt és a bérbeadó nem kötött újabb határozott időtartamú lakásbérleti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szerződést területrendezési, térségfejlesztési vagy más önkormányzati érdekből,</w:t>
      </w:r>
    </w:p>
    <w:p w:rsidR="007C0EC3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e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akivel bérbeadó korábban benyújtott lakáspályázatának eredményeként azért nem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kötött lakásbérleti szerződést, mert korábbi pályázatában, egyéb bérbeadás iránti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kérelmében, szociális helyzetére vonatkozó nyilatkozatában valótlan, a benyújtott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iratokkal ellentétes, vagy ellentmondásos adatokat közölt az adatközléstől számított 5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éven belül.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7.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(1)A pályáztatás szociális helyzet alapján, költségelven, vagy piaci alapú formában történhet.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 bérbeadó az önkormányzati bérlakások bérbeadására elektronikus és papíralapú pályázat kiírására jogosult.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Az elektronikus pályázat kizárólag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az erre a célra kidolgozott elektronikus felületre feltöltött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adatlap kitöltésével nyújtható be. Az elektronikus pályázati felület az önkormányzat és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bérbeadó megbízottja honlapján (továbbiakban: Honlap) közzétett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linken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érhető el</w:t>
      </w:r>
      <w:r w:rsidRPr="00923591">
        <w:rPr>
          <w:rFonts w:ascii="Times New Roman" w:hAnsi="Times New Roman"/>
          <w:sz w:val="24"/>
          <w:szCs w:val="24"/>
        </w:rPr>
        <w:t>.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 xml:space="preserve"> Papíralapú pályázatot a bérbeadó megbízottja ügyfélszolgálatán</w:t>
      </w:r>
      <w:r w:rsidRPr="00F817FB">
        <w:rPr>
          <w:rFonts w:ascii="Times New Roman" w:hAnsi="Times New Roman"/>
          <w:i/>
          <w:iCs/>
          <w:sz w:val="24"/>
          <w:szCs w:val="24"/>
        </w:rPr>
        <w:t>, annak nyitvatartási idejében kell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benyújtani.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(4)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bérbeadó köteles a lakáspályázatok - minden lényeges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információt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és feltételt tartalmazó pályázati kiírását a honlapon és a bérbeadó megbízottja ügyfélszolgálatán közzétenni.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(5)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pályázati kiírásnak tartalmaznia kell: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bérbeadás jellegét (szociális, költségelvű, piaci elvű),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 pályáztatott lakások paramétereit a komfortfokozat, alapterület, szobaszám, emeleti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elhelyezkedés, alaprajz feltüntetésével,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 pályáztatott lakások műszaki állapotára vonatkozó tájékoztatást,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amennyiben a lakást a bérlőnek kell rendeltetésszerű használatra alkalmas állapotúvá tenni,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úgy a bérlő által elvégzendő felújítási munkák körét munkanemenként, a felújítási munkák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elvégzése esetén a lakbérrel szemben beszámítható költségek összegét, a felújítási munkák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elvégzésének határidejét, a felújítási munka elhúzódása esetén követendő eljárást,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e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lakás lakbérét, a havi lakbér fizetésének módját és esedékességének időpontját,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f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fizetendő óvadéki díj összegét, befizetésének módját és esedékességét, kivéve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szociális alapon történő bérbeadás esetét,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g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) a lakáshoz kapcsolódóan a bérbeadó által nyújtott külön szolgáltatásokat és azok </w:t>
      </w:r>
      <w:r w:rsidRPr="00F817FB">
        <w:rPr>
          <w:rFonts w:ascii="Times New Roman" w:hAnsi="Times New Roman"/>
          <w:i/>
          <w:iCs/>
          <w:sz w:val="24"/>
          <w:szCs w:val="24"/>
        </w:rPr>
        <w:lastRenderedPageBreak/>
        <w:t>lakbéren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felül fizetendő költségeit, a költségek befizetésének módját és esedékességét,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h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lakások megtekintésének lehetőségét és időpontját,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i) a bérleti szerződés időtartamára és lényeges tartalmi elemeire, valamint szerződéskötés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határidejére</w:t>
      </w:r>
      <w:proofErr w:type="spellEnd"/>
      <w:r w:rsidRPr="00F817FB">
        <w:rPr>
          <w:rFonts w:ascii="Times New Roman" w:hAnsi="Times New Roman"/>
          <w:i/>
          <w:iCs/>
          <w:sz w:val="24"/>
          <w:szCs w:val="24"/>
        </w:rPr>
        <w:t xml:space="preserve"> vonatkozó tájékoztatást,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j) a pályázaton való részvétel feltételeit,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k) a pályázathoz benyújtandó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dokumentumokról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és benyújtásuk módjáról szóló tájékoztatást,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l) a pályázati adatlap és a pályázathoz benyújtandó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hiánypótlásának módját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és határidejét,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m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pályázat elbírálásának szempontjait,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n) a pályázat elbírálásának határidejét,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o) az eredmény kihirdetésének módját és időpontját,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p) a nyertes visszalépése, vagy kiesése esetén követendő eljárást,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q) a pályázat visszavonásának, módosításának, eredménytelenné nyilvánításának feltételeit.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(6)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pályázatok benyújtására a hirdetmény megjelenésétől számított legalább harminc napos határidőt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kell biztosítani, a benyújtási határidő jogvesztő.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(7)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 bérbeadót és a bérbeadó megbízottját a pályázatok tartalma tekintetében titoktartási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kötelezettség terheli.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8.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pályázaton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kizárólag olyan nagykorú természetes személyek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vehetnek részt</w:t>
      </w:r>
      <w:r w:rsidRPr="00F817FB">
        <w:rPr>
          <w:rFonts w:ascii="Times New Roman" w:hAnsi="Times New Roman"/>
          <w:i/>
          <w:iCs/>
          <w:sz w:val="24"/>
          <w:szCs w:val="24"/>
        </w:rPr>
        <w:t>, akik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megfelelnek az egyes pályázati formákra előírt feltételeknek és nem esnek a 9. § szerinti kizáró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okok hatálya alá.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(2)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Házastársak, élettársak csak közösen nyújthatnak be pályázatot</w:t>
      </w:r>
      <w:r w:rsidRPr="00F817FB">
        <w:rPr>
          <w:rFonts w:ascii="Times New Roman" w:hAnsi="Times New Roman"/>
          <w:i/>
          <w:iCs/>
          <w:sz w:val="24"/>
          <w:szCs w:val="24"/>
        </w:rPr>
        <w:t>. A közös pályázatot benyújtók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részére nyertes pályázat esetén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bérlőtársi jogviszonyban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kerül bérbeadásra a lakás.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pályázat során együtt költözőként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pályázó egyenesági hozzátartozói, ideértve az örökbefogadó-, mostoha- és nevelő szülőt,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valamint az örökbefogadott-, mostoha- és nevelt gyermeket,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jogerős bírósági ítélettel a pályázó gondnoksága alá helyezett személy,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 pályázó gyámsága alatt álló személy és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 pályázó - orvosi igazolással igazoltan - gondozásra szoruló közeli hozzátartozója vehetők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figyelembe, akinek a jövedelmét az egyes pályázati formáknál előírt, egy főre jutó nettó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jövedelem megállapítása során számításba kell venni.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(4) Szociális- és költségelven bérbeadandó lakásokra kiírt pályázaton az egyedülálló, együtt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költöző nélkül pályázó személy 1 szobásnál nagyobb bérlakásra nem nyújthat be pályázatot.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(5) A pályázó kizárólag olyan lakásra nyújthat be pályázatot, amelynek az egy főre jutó hasznos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alapterülete - a pályázók és együtt költözők számát figyelembe véve - a hat négyzetméter/főt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eléri.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9.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Nem nyújthat be lakáspályázatot</w:t>
      </w:r>
      <w:r w:rsidRPr="00F817FB">
        <w:rPr>
          <w:rFonts w:ascii="Times New Roman" w:hAnsi="Times New Roman"/>
          <w:i/>
          <w:iCs/>
          <w:sz w:val="24"/>
          <w:szCs w:val="24"/>
        </w:rPr>
        <w:t>, aki - a vele együtt költözőként megjelölt személyre is figyelemmel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- a 6. §-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ban</w:t>
      </w:r>
      <w:proofErr w:type="spellEnd"/>
      <w:r w:rsidRPr="00F817FB">
        <w:rPr>
          <w:rFonts w:ascii="Times New Roman" w:hAnsi="Times New Roman"/>
          <w:i/>
          <w:iCs/>
          <w:sz w:val="24"/>
          <w:szCs w:val="24"/>
        </w:rPr>
        <w:t xml:space="preserve"> foglalt szabályok szerint nem lehet önkormányzati bérlakás bérlője, az ott megjelölt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időtartamig.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10.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Érvénytelennek minősül a pályázat</w:t>
      </w:r>
      <w:r w:rsidRPr="00F817FB">
        <w:rPr>
          <w:rFonts w:ascii="Times New Roman" w:hAnsi="Times New Roman"/>
          <w:i/>
          <w:iCs/>
          <w:sz w:val="24"/>
          <w:szCs w:val="24"/>
        </w:rPr>
        <w:t>, ha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a) a pályázathoz benyújtandó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hiánypótlást követően sem teljes körűek,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 pályázó a 8. § bekezdésében foglalt rendelkezések megszegésével nyújtja be pályázatát,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c) a pályázó a 9. §-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ban</w:t>
      </w:r>
      <w:proofErr w:type="spellEnd"/>
      <w:r w:rsidRPr="00F817FB">
        <w:rPr>
          <w:rFonts w:ascii="Times New Roman" w:hAnsi="Times New Roman"/>
          <w:i/>
          <w:iCs/>
          <w:sz w:val="24"/>
          <w:szCs w:val="24"/>
        </w:rPr>
        <w:t xml:space="preserve"> foglaltak ellenére nyújtja be pályázatát, vagy a pályázó az egyes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pályázati formáknál meghatározott feltételek bármelyikének nem felel meg.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„</w:t>
      </w:r>
      <w:r w:rsidRPr="00F817FB">
        <w:rPr>
          <w:rFonts w:ascii="Times New Roman" w:hAnsi="Times New Roman"/>
          <w:i/>
          <w:iCs/>
          <w:sz w:val="24"/>
          <w:szCs w:val="24"/>
        </w:rPr>
        <w:t>13.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Piaci lakáspályázaton az nyújthat be pályázatot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aki a 8. § és 9. §-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ban</w:t>
      </w:r>
      <w:proofErr w:type="spellEnd"/>
      <w:r w:rsidRPr="00F817FB">
        <w:rPr>
          <w:rFonts w:ascii="Times New Roman" w:hAnsi="Times New Roman"/>
          <w:i/>
          <w:iCs/>
          <w:sz w:val="24"/>
          <w:szCs w:val="24"/>
        </w:rPr>
        <w:t xml:space="preserve"> foglat feltételeknek megfelel,</w:t>
      </w:r>
    </w:p>
    <w:p w:rsidR="007C0EC3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akinek a háztartásában az egy főre eső nettó jövedelme - a pályázóra és a vele együtt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költözőként is megjelölt személyekre is figyelemmel - eléri az 1. melléklet 4. pontjában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foglalt jövedelemhatárt.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F817FB">
        <w:rPr>
          <w:rFonts w:ascii="Times New Roman" w:hAnsi="Times New Roman"/>
          <w:i/>
          <w:iCs/>
          <w:sz w:val="24"/>
          <w:szCs w:val="24"/>
        </w:rPr>
        <w:t>15.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(1)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pályázatok eredményét a Bizottság állapítja meg</w:t>
      </w:r>
      <w:r w:rsidRPr="00F817FB">
        <w:rPr>
          <w:rFonts w:ascii="Times New Roman" w:hAnsi="Times New Roman"/>
          <w:i/>
          <w:iCs/>
          <w:sz w:val="24"/>
          <w:szCs w:val="24"/>
        </w:rPr>
        <w:t>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 Bizottság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az érvényes pályázatot benyújtók közül a pályázati kiírásban megjelölt</w:t>
      </w:r>
      <w:r>
        <w:rPr>
          <w:rFonts w:ascii="Times New Roman" w:hAnsi="Times New Roman"/>
          <w:i/>
          <w:iCs/>
          <w:sz w:val="24"/>
          <w:szCs w:val="24"/>
        </w:rPr>
        <w:t xml:space="preserve"> értékelési szempontok alapján,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lakásonként megállapítja a nyertes pályázó, valamint a második helyre sorolt pályázó személyét,</w:t>
      </w:r>
      <w:r>
        <w:rPr>
          <w:rFonts w:ascii="Times New Roman" w:hAnsi="Times New Roman"/>
          <w:i/>
          <w:iCs/>
          <w:sz w:val="24"/>
          <w:szCs w:val="24"/>
        </w:rPr>
        <w:t xml:space="preserve"> vagy 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b) a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pályázati eljárást eredménytelennek nyilvánítja</w:t>
      </w:r>
      <w:r w:rsidRPr="00F817FB">
        <w:rPr>
          <w:rFonts w:ascii="Times New Roman" w:hAnsi="Times New Roman"/>
          <w:i/>
          <w:iCs/>
          <w:sz w:val="24"/>
          <w:szCs w:val="24"/>
        </w:rPr>
        <w:t>,</w:t>
      </w:r>
    </w:p>
    <w:p w:rsidR="007C0EC3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c) a 10. § alapján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érvénytelennek minősülő pályázatokat elutasítja</w:t>
      </w:r>
      <w:r w:rsidRPr="00F817FB">
        <w:rPr>
          <w:rFonts w:ascii="Times New Roman" w:hAnsi="Times New Roman"/>
          <w:i/>
          <w:iCs/>
          <w:sz w:val="24"/>
          <w:szCs w:val="24"/>
        </w:rPr>
        <w:t>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 A pályázat eredményéről a bérbeadó megbízottja a bizottsági határozathozatalt követő 8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munkanapon belül értesíti a pályázókat, a pályázati adatlapon megadott postai címre, vagy e-mail címre küldött értesítéssel.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(4) A (3) bekezdés szerinti értesítéssel egyidejűleg, a bérbeadó megbízottja felhívja az első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helyezett - majd szükség esetén a második helyre sorolt - pályázót, hogy a felhívást követő 15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napos, jogvesztő határidőn belül nyújtsa be a lakásbérleti szerződés megkötéséhez </w:t>
      </w:r>
      <w:proofErr w:type="spellStart"/>
      <w:r w:rsidRPr="00F817FB">
        <w:rPr>
          <w:rFonts w:ascii="Times New Roman" w:hAnsi="Times New Roman"/>
          <w:i/>
          <w:iCs/>
          <w:sz w:val="24"/>
          <w:szCs w:val="24"/>
        </w:rPr>
        <w:t>szükséges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,a</w:t>
      </w:r>
      <w:proofErr w:type="spellEnd"/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pályázati kiírásban felsorolt iratokat, az ott megjelölt formában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16.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15. § (2) bekezdés szerinti döntés alapján,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lakásbérleti szerződés kizárólag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a pályázati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kiírásban megjelölt iratok, igazolások bérbeadóhoz történő benyújtását követően köthető.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Nem köthető lakásbérleti szerződés</w:t>
      </w:r>
      <w:r w:rsidRPr="00F817FB">
        <w:rPr>
          <w:rFonts w:ascii="Times New Roman" w:hAnsi="Times New Roman"/>
          <w:i/>
          <w:iCs/>
          <w:sz w:val="24"/>
          <w:szCs w:val="24"/>
        </w:rPr>
        <w:t>, ha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>) a pályázó a pályázati adatlapon feltüntetett adatokat és nyilatkozatokat igazoló iratokat,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igazolásokat a bérbeadó megbízottja külön felhívására - a felhívást követő 15 napos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jogvesztő határidőn belül, a pályázati kiírásban megjelölt formában - hiánytalanul nem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nyújtja be,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b) az igazolás a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</w:t>
      </w:r>
      <w:proofErr w:type="gramEnd"/>
      <w:r w:rsidRPr="00F817FB">
        <w:rPr>
          <w:rFonts w:ascii="Times New Roman" w:hAnsi="Times New Roman"/>
          <w:i/>
          <w:iCs/>
          <w:sz w:val="24"/>
          <w:szCs w:val="24"/>
        </w:rPr>
        <w:t xml:space="preserve"> benyújtásakor 30 napnál régebbi, amennyiben ez feltétel,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eredeti okirat helyett másolat kerül becsatolásra, amennyiben ez feltétel,</w:t>
      </w:r>
    </w:p>
    <w:p w:rsidR="007C0EC3" w:rsidRDefault="007C0EC3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 benyújtott iratok, igazolások az adatokkal, nyilatkozatokkal, vagy a bérbeadó megbízottja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által jogszerűen kezelt adatokkal ellentétesek, vagy ellentmondásosak.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17.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 xml:space="preserve">A nyertes pályázó a lakásbérleti szerződést a </w:t>
      </w:r>
      <w:proofErr w:type="gramStart"/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dokumentumok</w:t>
      </w:r>
      <w:proofErr w:type="gramEnd"/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 xml:space="preserve"> benyújtását követő 15 napon belül köteles megkötni</w:t>
      </w:r>
      <w:r w:rsidRPr="00F817FB">
        <w:rPr>
          <w:rFonts w:ascii="Times New Roman" w:hAnsi="Times New Roman"/>
          <w:i/>
          <w:iCs/>
          <w:sz w:val="24"/>
          <w:szCs w:val="24"/>
        </w:rPr>
        <w:t>, mely határidő elteltével a bérbeadó ajánlati kötöttsége megszűnik.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Amennyiben a nyertes pályázóval a lakásbérleti szerződés megkötése meghiúsul, a lakásbérleti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szerződés megkötését a második helyre sorolt pályázónak kell felajánlani, aki a </w:t>
      </w:r>
      <w:proofErr w:type="gramStart"/>
      <w:r w:rsidRPr="00F817FB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benyújtását követő 15 napon belül köteles a szerződést megkötni, mely határidő elteltével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bérbeadó ajánlati kötöttsége megszűnik.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 lakásbérleti szerződés 1 éves, határozott időtartamra kerül megkötésre</w:t>
      </w:r>
      <w:r w:rsidRPr="00F817FB">
        <w:rPr>
          <w:rFonts w:ascii="Times New Roman" w:hAnsi="Times New Roman"/>
          <w:i/>
          <w:iCs/>
          <w:sz w:val="24"/>
          <w:szCs w:val="24"/>
        </w:rPr>
        <w:t>. A költségelvű és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piaci alapon bérbe adandó lakások esetében a szerződés megkötésének feltétele a 40. § 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bekezdésben foglalt mértékű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óvadék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egy összegben történő megfizetése.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0EC3" w:rsidRDefault="007C0EC3" w:rsidP="005C784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az előterjesztés megtárgyalására, valamint a határozati javaslatok elfogadására.</w:t>
      </w:r>
    </w:p>
    <w:p w:rsidR="007C0EC3" w:rsidRPr="000D00D0" w:rsidRDefault="007C0EC3" w:rsidP="007D360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00D0">
        <w:rPr>
          <w:rFonts w:ascii="Times New Roman" w:hAnsi="Times New Roman"/>
          <w:b/>
          <w:sz w:val="24"/>
          <w:szCs w:val="24"/>
        </w:rPr>
        <w:lastRenderedPageBreak/>
        <w:t>Határozati javaslatok</w:t>
      </w:r>
    </w:p>
    <w:p w:rsidR="007C0EC3" w:rsidRDefault="007C0EC3" w:rsidP="007D360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00D0">
        <w:rPr>
          <w:rFonts w:ascii="Times New Roman" w:hAnsi="Times New Roman"/>
          <w:b/>
          <w:bCs/>
          <w:sz w:val="24"/>
          <w:szCs w:val="24"/>
        </w:rPr>
        <w:t>I.</w:t>
      </w:r>
    </w:p>
    <w:p w:rsidR="007C0EC3" w:rsidRPr="00F0124D" w:rsidRDefault="007D3604" w:rsidP="007D3604">
      <w:pPr>
        <w:spacing w:after="1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="007C0EC3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</w:t>
      </w:r>
      <w:r w:rsidR="007C0E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7C0EC3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7C0EC3" w:rsidRPr="00E7233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(IX.</w:t>
      </w:r>
      <w:r w:rsidR="007C0E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="007C0EC3" w:rsidRPr="00E7233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="007C0EC3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 w:rsidR="007C0EC3" w:rsidRPr="000D00D0">
        <w:rPr>
          <w:rFonts w:ascii="Times New Roman" w:hAnsi="Times New Roman"/>
          <w:b/>
          <w:bCs/>
          <w:sz w:val="24"/>
          <w:szCs w:val="24"/>
          <w:u w:val="single"/>
        </w:rPr>
        <w:t>önkormányzati tulajdonú bérlakások rendeltetésszerű használatra alkalmassá tételi kötelezettséggel történő bérbeadás</w:t>
      </w:r>
      <w:r w:rsidR="007C0EC3">
        <w:rPr>
          <w:rFonts w:ascii="Times New Roman" w:hAnsi="Times New Roman"/>
          <w:b/>
          <w:bCs/>
          <w:sz w:val="24"/>
          <w:szCs w:val="24"/>
          <w:u w:val="single"/>
        </w:rPr>
        <w:t xml:space="preserve">a tárgyában a lakások kijelöléséről </w:t>
      </w:r>
    </w:p>
    <w:p w:rsidR="007C0EC3" w:rsidRDefault="007C0EC3" w:rsidP="005C784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>Budapest Főváros VII. Kerület Erzsébetváros Önko</w:t>
      </w:r>
      <w:r w:rsidR="005C784D">
        <w:rPr>
          <w:rFonts w:ascii="Times New Roman" w:hAnsi="Times New Roman"/>
          <w:sz w:val="24"/>
          <w:szCs w:val="24"/>
        </w:rPr>
        <w:t>rmányzata Képviselő-testülete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bCs/>
          <w:color w:val="010101"/>
          <w:sz w:val="24"/>
          <w:szCs w:val="24"/>
        </w:rPr>
        <w:t xml:space="preserve">Pénzügyi és Kerületfejlesztési Bizottsága </w:t>
      </w:r>
      <w:r w:rsidRPr="000D00D0">
        <w:rPr>
          <w:rFonts w:ascii="Times New Roman" w:hAnsi="Times New Roman"/>
          <w:sz w:val="24"/>
          <w:szCs w:val="24"/>
        </w:rPr>
        <w:t xml:space="preserve">úgy dönt, </w:t>
      </w:r>
      <w:r w:rsidRPr="000D00D0">
        <w:rPr>
          <w:rFonts w:ascii="Times New Roman" w:hAnsi="Times New Roman"/>
          <w:bCs/>
          <w:sz w:val="24"/>
          <w:szCs w:val="24"/>
        </w:rPr>
        <w:t>hogy a táblázatban megjelölt tartalommal</w:t>
      </w:r>
      <w:r>
        <w:rPr>
          <w:rFonts w:ascii="Times New Roman" w:hAnsi="Times New Roman"/>
          <w:bCs/>
          <w:sz w:val="24"/>
          <w:szCs w:val="24"/>
        </w:rPr>
        <w:t>,</w:t>
      </w:r>
      <w:r w:rsidRPr="000D00D0">
        <w:rPr>
          <w:rFonts w:ascii="Times New Roman" w:hAnsi="Times New Roman"/>
          <w:bCs/>
          <w:sz w:val="24"/>
          <w:szCs w:val="24"/>
        </w:rPr>
        <w:t xml:space="preserve"> a </w:t>
      </w:r>
      <w:r>
        <w:rPr>
          <w:rFonts w:ascii="Times New Roman" w:hAnsi="Times New Roman"/>
          <w:bCs/>
          <w:sz w:val="24"/>
          <w:szCs w:val="24"/>
        </w:rPr>
        <w:t>19</w:t>
      </w:r>
      <w:r w:rsidRPr="000D00D0">
        <w:rPr>
          <w:rFonts w:ascii="Times New Roman" w:hAnsi="Times New Roman"/>
          <w:bCs/>
          <w:sz w:val="24"/>
          <w:szCs w:val="24"/>
        </w:rPr>
        <w:t xml:space="preserve"> db önkormányzati bérlakást</w:t>
      </w:r>
      <w:r>
        <w:rPr>
          <w:rFonts w:ascii="Times New Roman" w:hAnsi="Times New Roman"/>
          <w:bCs/>
          <w:sz w:val="24"/>
          <w:szCs w:val="24"/>
        </w:rPr>
        <w:t xml:space="preserve"> elektronikus és papíralapú </w:t>
      </w:r>
      <w:r w:rsidRPr="00BC058E">
        <w:rPr>
          <w:rFonts w:ascii="Times New Roman" w:hAnsi="Times New Roman"/>
          <w:b/>
          <w:sz w:val="24"/>
          <w:szCs w:val="24"/>
          <w:u w:val="single"/>
        </w:rPr>
        <w:t>pályázati eljárás keretében történő bérbeadásra kijelöli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7C0EC3" w:rsidRPr="00C01CBF" w:rsidRDefault="007C0EC3" w:rsidP="007D3604">
      <w:pPr>
        <w:spacing w:after="120" w:line="240" w:lineRule="auto"/>
        <w:ind w:left="360"/>
        <w:jc w:val="center"/>
        <w:rPr>
          <w:rFonts w:ascii="Times New Roman" w:hAnsi="Times New Roman"/>
          <w:b/>
          <w:u w:val="single"/>
        </w:rPr>
      </w:pPr>
      <w:r w:rsidRPr="00C01CBF">
        <w:rPr>
          <w:rFonts w:ascii="Times New Roman" w:hAnsi="Times New Roman"/>
          <w:b/>
          <w:u w:val="single"/>
        </w:rPr>
        <w:t xml:space="preserve">2025. évi </w:t>
      </w:r>
      <w:r>
        <w:rPr>
          <w:rFonts w:ascii="Times New Roman" w:hAnsi="Times New Roman"/>
          <w:b/>
          <w:u w:val="single"/>
        </w:rPr>
        <w:t>I</w:t>
      </w:r>
      <w:r w:rsidRPr="00C01CBF">
        <w:rPr>
          <w:rFonts w:ascii="Times New Roman" w:hAnsi="Times New Roman"/>
          <w:b/>
          <w:u w:val="single"/>
        </w:rPr>
        <w:t>I. pályázat lakásai</w:t>
      </w:r>
    </w:p>
    <w:tbl>
      <w:tblPr>
        <w:tblW w:w="9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029"/>
        <w:gridCol w:w="990"/>
        <w:gridCol w:w="487"/>
        <w:gridCol w:w="420"/>
        <w:gridCol w:w="443"/>
        <w:gridCol w:w="549"/>
        <w:gridCol w:w="324"/>
        <w:gridCol w:w="967"/>
        <w:gridCol w:w="683"/>
        <w:gridCol w:w="860"/>
        <w:gridCol w:w="940"/>
        <w:gridCol w:w="700"/>
        <w:gridCol w:w="656"/>
        <w:gridCol w:w="146"/>
      </w:tblGrid>
      <w:tr w:rsidR="007C0EC3" w:rsidRPr="00840ADB" w:rsidTr="007D3604">
        <w:trPr>
          <w:gridAfter w:val="1"/>
          <w:wAfter w:w="146" w:type="dxa"/>
          <w:trHeight w:val="396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S.sz.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Helyrajzi szám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Közterület neve 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Ház-szám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Em.</w:t>
            </w:r>
          </w:p>
        </w:tc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Ajtó</w:t>
            </w:r>
          </w:p>
        </w:tc>
        <w:tc>
          <w:tcPr>
            <w:tcW w:w="5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Szoba szám</w:t>
            </w:r>
          </w:p>
        </w:tc>
        <w:tc>
          <w:tcPr>
            <w:tcW w:w="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</w:t>
            </w: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Komfort-fokozat (felújítás előtt)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Lakbér Ft/hó (bruttó)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Nettó felújítási költség (Ft)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A felújítás becsült </w:t>
            </w:r>
            <w:proofErr w:type="gramStart"/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költségének    40</w:t>
            </w:r>
            <w:proofErr w:type="gramEnd"/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-a</w:t>
            </w: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(Ft)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Ajánlati díj (Ft)</w:t>
            </w:r>
          </w:p>
        </w:tc>
        <w:tc>
          <w:tcPr>
            <w:tcW w:w="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Min-</w:t>
            </w:r>
            <w:proofErr w:type="spellStart"/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max</w:t>
            </w:r>
            <w:proofErr w:type="spellEnd"/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 költöz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ő</w:t>
            </w:r>
            <w:r w:rsidRPr="00840AD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létszám</w:t>
            </w:r>
          </w:p>
        </w:tc>
      </w:tr>
      <w:tr w:rsidR="007C0EC3" w:rsidRPr="00840ADB" w:rsidTr="007D3604">
        <w:trPr>
          <w:trHeight w:val="492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C0EC3" w:rsidRPr="00840ADB" w:rsidTr="007D3604">
        <w:trPr>
          <w:trHeight w:val="365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32979/0/A/16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Bethlen G.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398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3-5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399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34114/0/A/21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Dob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849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939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18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33926/0/A/57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Dob u.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D3098D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898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397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33178/0/A/10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Hernád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608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843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17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33174/0/A/14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Hernád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4583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20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34184/0/A/24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Király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881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375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34115/0/A/57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Király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167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667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2-4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08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34311/0/A/44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Klauzál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035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118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3-4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01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33511/0/A/59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Lövölde tér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2/</w:t>
            </w:r>
            <w:proofErr w:type="gram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A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  <w:proofErr w:type="gram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A</w:t>
            </w:r>
            <w:proofErr w:type="gramEnd"/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174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669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07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33336/0/A/13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Marek</w:t>
            </w:r>
            <w:proofErr w:type="spellEnd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J.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601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440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12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33336/0/A/61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Marek</w:t>
            </w:r>
            <w:proofErr w:type="spellEnd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J.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33204/0/A/26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Murányi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259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33192/0/A/10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Murányi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485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394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56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33376/0/A/35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Peterdy</w:t>
            </w:r>
            <w:proofErr w:type="spellEnd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495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198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25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33525/0/A/21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Rottenbiller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040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796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918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3-4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375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33963/0/A/10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Rózsa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fsz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072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1-3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322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32987/0/A/7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Thököly út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440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176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399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32936/0/A/65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Verseny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  <w:proofErr w:type="gramStart"/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A</w:t>
            </w:r>
            <w:proofErr w:type="gramEnd"/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915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966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0EC3" w:rsidRPr="00840ADB" w:rsidTr="007D3604">
        <w:trPr>
          <w:trHeight w:val="432"/>
        </w:trPr>
        <w:tc>
          <w:tcPr>
            <w:tcW w:w="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32936/0/A/71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Verseny u.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856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542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40ADB">
              <w:rPr>
                <w:rFonts w:ascii="Times New Roman" w:hAnsi="Times New Roman"/>
                <w:color w:val="000000"/>
                <w:sz w:val="16"/>
                <w:szCs w:val="16"/>
              </w:rPr>
              <w:t>1-3 fő</w:t>
            </w:r>
          </w:p>
        </w:tc>
        <w:tc>
          <w:tcPr>
            <w:tcW w:w="146" w:type="dxa"/>
            <w:vAlign w:val="center"/>
            <w:hideMark/>
          </w:tcPr>
          <w:p w:rsidR="007C0EC3" w:rsidRPr="00840ADB" w:rsidRDefault="007C0EC3" w:rsidP="00C46D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C0EC3" w:rsidRPr="00BC058E" w:rsidRDefault="007C0EC3" w:rsidP="007C0EC3">
      <w:pPr>
        <w:spacing w:after="0"/>
        <w:rPr>
          <w:rFonts w:ascii="Times New Roman" w:hAnsi="Times New Roman"/>
          <w:b/>
        </w:rPr>
      </w:pPr>
    </w:p>
    <w:p w:rsidR="007C0EC3" w:rsidRPr="00810A19" w:rsidRDefault="007C0EC3" w:rsidP="007C0EC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810A19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810A19">
        <w:rPr>
          <w:rFonts w:ascii="Times New Roman" w:hAnsi="Times New Roman"/>
          <w:bCs/>
          <w:sz w:val="24"/>
          <w:szCs w:val="24"/>
        </w:rPr>
        <w:t>Niedermüller</w:t>
      </w:r>
      <w:proofErr w:type="spellEnd"/>
      <w:r w:rsidRPr="00810A19">
        <w:rPr>
          <w:rFonts w:ascii="Times New Roman" w:hAnsi="Times New Roman"/>
          <w:bCs/>
          <w:sz w:val="24"/>
          <w:szCs w:val="24"/>
        </w:rPr>
        <w:t xml:space="preserve"> Péter polgármester</w:t>
      </w:r>
    </w:p>
    <w:p w:rsidR="007C0EC3" w:rsidRDefault="007C0EC3" w:rsidP="007D3604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0A19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bCs/>
          <w:sz w:val="24"/>
          <w:szCs w:val="24"/>
        </w:rPr>
        <w:tab/>
        <w:t>2025. szeptember 8</w:t>
      </w:r>
      <w:r w:rsidRPr="00BF2DCF">
        <w:rPr>
          <w:rFonts w:ascii="Times New Roman" w:hAnsi="Times New Roman"/>
          <w:bCs/>
          <w:sz w:val="24"/>
          <w:szCs w:val="24"/>
        </w:rPr>
        <w:t>.</w:t>
      </w:r>
    </w:p>
    <w:p w:rsidR="007C0EC3" w:rsidRPr="000D00D0" w:rsidRDefault="007C0EC3" w:rsidP="007D3604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D00D0"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C0EC3" w:rsidRPr="00680AEF" w:rsidRDefault="007C0EC3" w:rsidP="007C0EC3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Pénzügyi és Kerületfejlesztési </w:t>
      </w:r>
      <w:proofErr w:type="gramStart"/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</w:t>
      </w:r>
      <w:r w:rsidR="005C78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…</w:t>
      </w:r>
      <w:proofErr w:type="gramEnd"/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IX.08.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önkormányzati tulajdonú bérlakások rendeltetésszerű használatra alkalmassá tételi kötelezettséggel történő bérbeadása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–</w:t>
      </w:r>
      <w:r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 Bérlakás pályázat 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0D00D0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II</w:t>
      </w:r>
      <w:r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–</w:t>
      </w:r>
      <w:r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 tárgyában</w:t>
      </w:r>
    </w:p>
    <w:p w:rsidR="007C0EC3" w:rsidRPr="000D00D0" w:rsidRDefault="007C0EC3" w:rsidP="007C0EC3">
      <w:pPr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>Budapest Főváros VII. Kerület Erzsébetváros Önko</w:t>
      </w:r>
      <w:r w:rsidR="005C784D">
        <w:rPr>
          <w:rFonts w:ascii="Times New Roman" w:hAnsi="Times New Roman"/>
          <w:sz w:val="24"/>
          <w:szCs w:val="24"/>
        </w:rPr>
        <w:t>rmányzata Képviselő-testülete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bCs/>
          <w:color w:val="010101"/>
          <w:sz w:val="24"/>
          <w:szCs w:val="24"/>
        </w:rPr>
        <w:t>Pénzügyi és Kerületfejlesztési Bizottsága</w:t>
      </w:r>
      <w:r w:rsidRPr="000D00D0">
        <w:rPr>
          <w:rFonts w:ascii="Times New Roman" w:hAnsi="Times New Roman"/>
          <w:sz w:val="24"/>
          <w:szCs w:val="24"/>
        </w:rPr>
        <w:t xml:space="preserve"> úgy dönt, hogy </w:t>
      </w:r>
    </w:p>
    <w:p w:rsidR="00ED398C" w:rsidRPr="00ED398C" w:rsidRDefault="00ED398C" w:rsidP="007D3604">
      <w:pPr>
        <w:pStyle w:val="Listaszerbekezds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398C">
        <w:rPr>
          <w:rFonts w:ascii="Times New Roman" w:hAnsi="Times New Roman"/>
          <w:b/>
          <w:bCs/>
          <w:sz w:val="24"/>
          <w:szCs w:val="24"/>
          <w:u w:val="single"/>
        </w:rPr>
        <w:t>jóváhagyja</w:t>
      </w:r>
      <w:r w:rsidRPr="00ED398C">
        <w:rPr>
          <w:rFonts w:ascii="Times New Roman" w:hAnsi="Times New Roman"/>
          <w:sz w:val="24"/>
          <w:szCs w:val="24"/>
        </w:rPr>
        <w:t xml:space="preserve"> a jelen határozat mellékletét képező „</w:t>
      </w:r>
      <w:r w:rsidRPr="00ED398C">
        <w:rPr>
          <w:rFonts w:ascii="Times New Roman" w:hAnsi="Times New Roman"/>
          <w:b/>
          <w:bCs/>
          <w:sz w:val="24"/>
          <w:szCs w:val="24"/>
        </w:rPr>
        <w:t xml:space="preserve">Bérlakás pályázat 2025. II.” az Önkormányzati tulajdonú bérlakások rendeltetésszerű használatra alkalmassá tételi kötelezettséggel, piaci alapú bérleti díjjal, határozott időre történő bérbeadására </w:t>
      </w:r>
      <w:r w:rsidRPr="00ED398C">
        <w:rPr>
          <w:rFonts w:ascii="Times New Roman" w:hAnsi="Times New Roman"/>
          <w:sz w:val="24"/>
          <w:szCs w:val="24"/>
        </w:rPr>
        <w:t>a pályázati kiírást és annak I. számú mellékletét képező, Munkáltatói igazolás nyomtatványt, az azokban foglalt feltételekkel és tartalommal.</w:t>
      </w:r>
    </w:p>
    <w:p w:rsidR="007C0EC3" w:rsidRPr="0008462E" w:rsidRDefault="007C0EC3" w:rsidP="007C0EC3">
      <w:pPr>
        <w:pStyle w:val="Listaszerbekezds"/>
        <w:numPr>
          <w:ilvl w:val="0"/>
          <w:numId w:val="2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C7085">
        <w:rPr>
          <w:rFonts w:ascii="Times New Roman" w:hAnsi="Times New Roman"/>
          <w:iCs/>
          <w:sz w:val="24"/>
          <w:szCs w:val="24"/>
        </w:rPr>
        <w:t xml:space="preserve">felkéri az EVIN Erzsébetvárosi Ingatlangazdálkodási Nonprofit </w:t>
      </w:r>
      <w:proofErr w:type="spellStart"/>
      <w:r w:rsidRPr="005C7085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5C7085">
        <w:rPr>
          <w:rFonts w:ascii="Times New Roman" w:hAnsi="Times New Roman"/>
          <w:iCs/>
          <w:sz w:val="24"/>
          <w:szCs w:val="24"/>
        </w:rPr>
        <w:t xml:space="preserve">.-t a pályázati eljárás lebonyolítására azzal, hogy a bírálati anyagot a pályázati határidő lejártát követő </w:t>
      </w:r>
      <w:r>
        <w:rPr>
          <w:rFonts w:ascii="Times New Roman" w:hAnsi="Times New Roman"/>
          <w:iCs/>
          <w:sz w:val="24"/>
          <w:szCs w:val="24"/>
        </w:rPr>
        <w:t>12</w:t>
      </w:r>
      <w:r w:rsidRPr="00EF2BC6">
        <w:rPr>
          <w:rFonts w:ascii="Times New Roman" w:hAnsi="Times New Roman"/>
          <w:iCs/>
          <w:sz w:val="24"/>
          <w:szCs w:val="24"/>
        </w:rPr>
        <w:t>0 napon</w:t>
      </w:r>
      <w:r w:rsidRPr="005C7085">
        <w:rPr>
          <w:rFonts w:ascii="Times New Roman" w:hAnsi="Times New Roman"/>
          <w:iCs/>
          <w:sz w:val="24"/>
          <w:szCs w:val="24"/>
        </w:rPr>
        <w:t xml:space="preserve"> belül döntés céljára terjessze a tulajdonosi jogok gyakorlója elé.</w:t>
      </w:r>
    </w:p>
    <w:p w:rsidR="007C0EC3" w:rsidRPr="000D00D0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0EC3" w:rsidRPr="00923591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23591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23591">
        <w:rPr>
          <w:rFonts w:ascii="Times New Roman" w:hAnsi="Times New Roman"/>
          <w:sz w:val="24"/>
          <w:szCs w:val="24"/>
        </w:rPr>
        <w:t>Niedermüller</w:t>
      </w:r>
      <w:proofErr w:type="spellEnd"/>
      <w:r w:rsidRPr="00923591">
        <w:rPr>
          <w:rFonts w:ascii="Times New Roman" w:hAnsi="Times New Roman"/>
          <w:sz w:val="24"/>
          <w:szCs w:val="24"/>
        </w:rPr>
        <w:t xml:space="preserve"> Péter polgármester</w:t>
      </w:r>
    </w:p>
    <w:p w:rsidR="007C0EC3" w:rsidRPr="00923591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23591">
        <w:rPr>
          <w:rFonts w:ascii="Times New Roman" w:hAnsi="Times New Roman"/>
          <w:sz w:val="24"/>
          <w:szCs w:val="24"/>
        </w:rPr>
        <w:tab/>
        <w:t xml:space="preserve">1. pont tekintetében 2025. </w:t>
      </w:r>
      <w:r>
        <w:rPr>
          <w:rFonts w:ascii="Times New Roman" w:hAnsi="Times New Roman"/>
          <w:sz w:val="24"/>
          <w:szCs w:val="24"/>
        </w:rPr>
        <w:t>szeptember 8</w:t>
      </w:r>
      <w:r w:rsidRPr="00923591">
        <w:rPr>
          <w:rFonts w:ascii="Times New Roman" w:hAnsi="Times New Roman"/>
          <w:sz w:val="24"/>
          <w:szCs w:val="24"/>
        </w:rPr>
        <w:t>.</w:t>
      </w:r>
    </w:p>
    <w:p w:rsidR="007C0EC3" w:rsidRPr="00923591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1410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sz w:val="24"/>
          <w:szCs w:val="24"/>
        </w:rPr>
        <w:t xml:space="preserve">2. pont tekintetében az ajánlattételi </w:t>
      </w:r>
      <w:r w:rsidRPr="00923591">
        <w:rPr>
          <w:rFonts w:ascii="Times New Roman" w:hAnsi="Times New Roman"/>
          <w:iCs/>
          <w:sz w:val="24"/>
          <w:szCs w:val="24"/>
        </w:rPr>
        <w:t xml:space="preserve">határidő lejártát követő </w:t>
      </w:r>
      <w:r>
        <w:rPr>
          <w:rFonts w:ascii="Times New Roman" w:hAnsi="Times New Roman"/>
          <w:iCs/>
          <w:sz w:val="24"/>
          <w:szCs w:val="24"/>
        </w:rPr>
        <w:t>12</w:t>
      </w:r>
      <w:r w:rsidRPr="00EF2BC6">
        <w:rPr>
          <w:rFonts w:ascii="Times New Roman" w:hAnsi="Times New Roman"/>
          <w:iCs/>
          <w:sz w:val="24"/>
          <w:szCs w:val="24"/>
        </w:rPr>
        <w:t>0 napon belül</w:t>
      </w:r>
    </w:p>
    <w:p w:rsidR="007C0E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C0EC3" w:rsidRPr="00036EED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2025</w:t>
      </w:r>
      <w:r w:rsidRPr="00475F4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augusztus</w:t>
      </w:r>
      <w:proofErr w:type="gramEnd"/>
      <w:r>
        <w:rPr>
          <w:rFonts w:ascii="Times New Roman" w:hAnsi="Times New Roman"/>
          <w:sz w:val="24"/>
          <w:szCs w:val="24"/>
        </w:rPr>
        <w:t xml:space="preserve"> 28. </w:t>
      </w:r>
    </w:p>
    <w:p w:rsidR="007C0EC3" w:rsidRDefault="007C0EC3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7C0EC3" w:rsidRDefault="007C0EC3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7C0EC3" w:rsidRDefault="007C0EC3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7C0EC3" w:rsidRPr="005B03DE" w:rsidRDefault="007C0EC3" w:rsidP="007C0E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975121503"/>
          <w:placeholder>
            <w:docPart w:val="048DCF7B85844029A5EBC010263AFC6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C0EC3" w:rsidRPr="005B03DE" w:rsidRDefault="007C0EC3" w:rsidP="007C0E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475828864"/>
          <w:placeholder>
            <w:docPart w:val="048DCF7B85844029A5EBC010263AFC6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7C0EC3" w:rsidRDefault="007C0EC3" w:rsidP="007C0EC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0EC3" w:rsidRDefault="007C0EC3" w:rsidP="007C0EC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:rsidR="007C0EC3" w:rsidRPr="00C7284F" w:rsidRDefault="007C0EC3" w:rsidP="007C0EC3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melléklet - </w:t>
      </w:r>
      <w:r w:rsidRPr="00C7284F">
        <w:rPr>
          <w:rFonts w:ascii="Times New Roman" w:hAnsi="Times New Roman"/>
          <w:color w:val="000000" w:themeColor="text1"/>
          <w:sz w:val="24"/>
          <w:szCs w:val="24"/>
        </w:rPr>
        <w:t>389/2025. (V.19.) PKB határozat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 Lakásgazdálkodási keretszámok</w:t>
      </w:r>
    </w:p>
    <w:p w:rsidR="007C0EC3" w:rsidRDefault="007C0EC3" w:rsidP="007C0EC3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- Bérlakás Pályázat 2025. II. - </w:t>
      </w:r>
      <w:r w:rsidRPr="000D00D0">
        <w:rPr>
          <w:rFonts w:ascii="Times New Roman" w:hAnsi="Times New Roman"/>
          <w:sz w:val="24"/>
          <w:szCs w:val="24"/>
        </w:rPr>
        <w:t>Tulajdoni lapok</w:t>
      </w:r>
    </w:p>
    <w:p w:rsidR="007C0EC3" w:rsidRPr="00393243" w:rsidRDefault="007C0EC3" w:rsidP="007C0EC3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melléklet - </w:t>
      </w:r>
      <w:r w:rsidRPr="008D4D95">
        <w:rPr>
          <w:rFonts w:ascii="Times New Roman" w:hAnsi="Times New Roman"/>
          <w:sz w:val="24"/>
          <w:szCs w:val="24"/>
        </w:rPr>
        <w:t>Bérlakás Pályázat 2025. II. - Alaprajzok</w:t>
      </w:r>
    </w:p>
    <w:p w:rsidR="007C0EC3" w:rsidRDefault="007C0EC3" w:rsidP="007C0EC3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melléklet - </w:t>
      </w:r>
      <w:r w:rsidRPr="0083533D">
        <w:rPr>
          <w:rFonts w:ascii="Times New Roman" w:hAnsi="Times New Roman"/>
          <w:sz w:val="24"/>
          <w:szCs w:val="24"/>
        </w:rPr>
        <w:t xml:space="preserve">Bérlakás Pályázat 2025. II. - Felújítási költségvetések </w:t>
      </w:r>
    </w:p>
    <w:p w:rsidR="007C0EC3" w:rsidRDefault="007C0EC3" w:rsidP="007C0E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0EC3" w:rsidRDefault="007C0EC3" w:rsidP="007C0E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</w:t>
      </w:r>
      <w:r w:rsidRPr="00E41D35">
        <w:rPr>
          <w:rFonts w:ascii="Times New Roman" w:hAnsi="Times New Roman"/>
          <w:sz w:val="24"/>
          <w:szCs w:val="24"/>
        </w:rPr>
        <w:t xml:space="preserve"> javaslat melléklete</w:t>
      </w:r>
      <w:r>
        <w:rPr>
          <w:rFonts w:ascii="Times New Roman" w:hAnsi="Times New Roman"/>
          <w:sz w:val="24"/>
          <w:szCs w:val="24"/>
        </w:rPr>
        <w:t>k</w:t>
      </w:r>
      <w:r w:rsidRPr="00E41D35">
        <w:rPr>
          <w:rFonts w:ascii="Times New Roman" w:hAnsi="Times New Roman"/>
          <w:sz w:val="24"/>
          <w:szCs w:val="24"/>
        </w:rPr>
        <w:t>:</w:t>
      </w:r>
    </w:p>
    <w:p w:rsidR="007C0EC3" w:rsidRPr="00E41D35" w:rsidRDefault="007C0EC3" w:rsidP="007C0EC3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41D35">
        <w:rPr>
          <w:rFonts w:ascii="Times New Roman" w:hAnsi="Times New Roman"/>
          <w:color w:val="000000" w:themeColor="text1"/>
          <w:sz w:val="24"/>
          <w:szCs w:val="24"/>
        </w:rPr>
        <w:t xml:space="preserve">5. melléklet - Bérlakás Pályázat 2025. II. - Kiírás </w:t>
      </w:r>
    </w:p>
    <w:p w:rsidR="007C0EC3" w:rsidRPr="00961BC5" w:rsidRDefault="007C0EC3" w:rsidP="007C0EC3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41D35">
        <w:rPr>
          <w:rFonts w:ascii="Times New Roman" w:hAnsi="Times New Roman"/>
          <w:color w:val="000000" w:themeColor="text1"/>
          <w:sz w:val="24"/>
          <w:szCs w:val="24"/>
        </w:rPr>
        <w:t>6. melléklet - Bérlakás Pályázat 2025. II. - Kiírás I. sz. melléklete - Munkáltatói igazolás</w:t>
      </w:r>
      <w:r w:rsidRPr="00961BC5">
        <w:rPr>
          <w:rFonts w:ascii="Times New Roman" w:hAnsi="Times New Roman"/>
          <w:color w:val="000000" w:themeColor="text1"/>
          <w:sz w:val="24"/>
          <w:szCs w:val="24"/>
        </w:rPr>
        <w:t xml:space="preserve"> nyomtatvány</w:t>
      </w:r>
      <w:bookmarkStart w:id="2" w:name="_GoBack"/>
      <w:bookmarkEnd w:id="2"/>
    </w:p>
    <w:sectPr w:rsidR="007C0EC3" w:rsidRPr="00961BC5" w:rsidSect="002E351E">
      <w:footerReference w:type="default" r:id="rId10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474" w:rsidRDefault="00D57474">
      <w:pPr>
        <w:spacing w:after="0" w:line="240" w:lineRule="auto"/>
      </w:pPr>
      <w:r>
        <w:separator/>
      </w:r>
    </w:p>
  </w:endnote>
  <w:endnote w:type="continuationSeparator" w:id="0">
    <w:p w:rsidR="00D57474" w:rsidRDefault="00D57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D3604">
      <w:rPr>
        <w:rFonts w:ascii="Times New Roman" w:hAnsi="Times New Roman"/>
        <w:noProof/>
        <w:sz w:val="20"/>
        <w:szCs w:val="20"/>
      </w:rPr>
      <w:t>9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474" w:rsidRDefault="00D57474">
      <w:pPr>
        <w:spacing w:after="0" w:line="240" w:lineRule="auto"/>
      </w:pPr>
      <w:r>
        <w:separator/>
      </w:r>
    </w:p>
  </w:footnote>
  <w:footnote w:type="continuationSeparator" w:id="0">
    <w:p w:rsidR="00D57474" w:rsidRDefault="00D57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C31BF"/>
    <w:multiLevelType w:val="hybridMultilevel"/>
    <w:tmpl w:val="BD40E5D8"/>
    <w:lvl w:ilvl="0" w:tplc="C49073E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D6B4D58"/>
    <w:multiLevelType w:val="hybridMultilevel"/>
    <w:tmpl w:val="4F607A84"/>
    <w:lvl w:ilvl="0" w:tplc="83D2AF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199139E"/>
    <w:multiLevelType w:val="hybridMultilevel"/>
    <w:tmpl w:val="97BA467A"/>
    <w:lvl w:ilvl="0" w:tplc="A41AF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5EC31C" w:tentative="1">
      <w:start w:val="1"/>
      <w:numFmt w:val="lowerLetter"/>
      <w:lvlText w:val="%2."/>
      <w:lvlJc w:val="left"/>
      <w:pPr>
        <w:ind w:left="1440" w:hanging="360"/>
      </w:pPr>
    </w:lvl>
    <w:lvl w:ilvl="2" w:tplc="B02E4AFA" w:tentative="1">
      <w:start w:val="1"/>
      <w:numFmt w:val="lowerRoman"/>
      <w:lvlText w:val="%3."/>
      <w:lvlJc w:val="right"/>
      <w:pPr>
        <w:ind w:left="2160" w:hanging="180"/>
      </w:pPr>
    </w:lvl>
    <w:lvl w:ilvl="3" w:tplc="C564396A" w:tentative="1">
      <w:start w:val="1"/>
      <w:numFmt w:val="decimal"/>
      <w:lvlText w:val="%4."/>
      <w:lvlJc w:val="left"/>
      <w:pPr>
        <w:ind w:left="2880" w:hanging="360"/>
      </w:pPr>
    </w:lvl>
    <w:lvl w:ilvl="4" w:tplc="02E0C912" w:tentative="1">
      <w:start w:val="1"/>
      <w:numFmt w:val="lowerLetter"/>
      <w:lvlText w:val="%5."/>
      <w:lvlJc w:val="left"/>
      <w:pPr>
        <w:ind w:left="3600" w:hanging="360"/>
      </w:pPr>
    </w:lvl>
    <w:lvl w:ilvl="5" w:tplc="50B221D4" w:tentative="1">
      <w:start w:val="1"/>
      <w:numFmt w:val="lowerRoman"/>
      <w:lvlText w:val="%6."/>
      <w:lvlJc w:val="right"/>
      <w:pPr>
        <w:ind w:left="4320" w:hanging="180"/>
      </w:pPr>
    </w:lvl>
    <w:lvl w:ilvl="6" w:tplc="248EE57C" w:tentative="1">
      <w:start w:val="1"/>
      <w:numFmt w:val="decimal"/>
      <w:lvlText w:val="%7."/>
      <w:lvlJc w:val="left"/>
      <w:pPr>
        <w:ind w:left="5040" w:hanging="360"/>
      </w:pPr>
    </w:lvl>
    <w:lvl w:ilvl="7" w:tplc="5D4CB178" w:tentative="1">
      <w:start w:val="1"/>
      <w:numFmt w:val="lowerLetter"/>
      <w:lvlText w:val="%8."/>
      <w:lvlJc w:val="left"/>
      <w:pPr>
        <w:ind w:left="5760" w:hanging="360"/>
      </w:pPr>
    </w:lvl>
    <w:lvl w:ilvl="8" w:tplc="BF1AF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830A5"/>
    <w:multiLevelType w:val="hybridMultilevel"/>
    <w:tmpl w:val="50A05C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5E0014"/>
    <w:multiLevelType w:val="hybridMultilevel"/>
    <w:tmpl w:val="B21A3FA8"/>
    <w:lvl w:ilvl="0" w:tplc="411E6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E1D87"/>
    <w:multiLevelType w:val="hybridMultilevel"/>
    <w:tmpl w:val="1A6AD258"/>
    <w:lvl w:ilvl="0" w:tplc="ADB8DA74">
      <w:start w:val="2025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93EB3"/>
    <w:multiLevelType w:val="hybridMultilevel"/>
    <w:tmpl w:val="C9B2468E"/>
    <w:lvl w:ilvl="0" w:tplc="586A48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E3BA2"/>
    <w:multiLevelType w:val="hybridMultilevel"/>
    <w:tmpl w:val="439407B4"/>
    <w:lvl w:ilvl="0" w:tplc="7638D7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B0EB6"/>
    <w:multiLevelType w:val="hybridMultilevel"/>
    <w:tmpl w:val="A62A22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93D09"/>
    <w:multiLevelType w:val="hybridMultilevel"/>
    <w:tmpl w:val="0CC434FE"/>
    <w:lvl w:ilvl="0" w:tplc="C7D4C1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4B3736AC"/>
    <w:multiLevelType w:val="hybridMultilevel"/>
    <w:tmpl w:val="C988E5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260F8B"/>
    <w:multiLevelType w:val="hybridMultilevel"/>
    <w:tmpl w:val="93E89A1C"/>
    <w:lvl w:ilvl="0" w:tplc="EEACC056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6" w15:restartNumberingAfterBreak="0">
    <w:nsid w:val="5D5A7CF5"/>
    <w:multiLevelType w:val="hybridMultilevel"/>
    <w:tmpl w:val="EA8CC43A"/>
    <w:lvl w:ilvl="0" w:tplc="10B6960C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820DC"/>
    <w:multiLevelType w:val="hybridMultilevel"/>
    <w:tmpl w:val="B78C09DE"/>
    <w:lvl w:ilvl="0" w:tplc="A6083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95791"/>
    <w:multiLevelType w:val="hybridMultilevel"/>
    <w:tmpl w:val="EB62CCDA"/>
    <w:lvl w:ilvl="0" w:tplc="830CC1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035E7"/>
    <w:multiLevelType w:val="hybridMultilevel"/>
    <w:tmpl w:val="F0F0CE6C"/>
    <w:lvl w:ilvl="0" w:tplc="D8CA4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4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3B11E5B"/>
    <w:multiLevelType w:val="hybridMultilevel"/>
    <w:tmpl w:val="8486B196"/>
    <w:lvl w:ilvl="0" w:tplc="8132F1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F8CA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CF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F40E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56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005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E4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8BC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EC17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33E3C"/>
    <w:multiLevelType w:val="hybridMultilevel"/>
    <w:tmpl w:val="D2383BA4"/>
    <w:lvl w:ilvl="0" w:tplc="ED98A33C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33"/>
  </w:num>
  <w:num w:numId="4">
    <w:abstractNumId w:val="34"/>
  </w:num>
  <w:num w:numId="5">
    <w:abstractNumId w:val="21"/>
  </w:num>
  <w:num w:numId="6">
    <w:abstractNumId w:val="0"/>
  </w:num>
  <w:num w:numId="7">
    <w:abstractNumId w:val="6"/>
  </w:num>
  <w:num w:numId="8">
    <w:abstractNumId w:val="7"/>
  </w:num>
  <w:num w:numId="9">
    <w:abstractNumId w:val="29"/>
  </w:num>
  <w:num w:numId="10">
    <w:abstractNumId w:val="24"/>
  </w:num>
  <w:num w:numId="11">
    <w:abstractNumId w:val="1"/>
  </w:num>
  <w:num w:numId="12">
    <w:abstractNumId w:val="32"/>
  </w:num>
  <w:num w:numId="13">
    <w:abstractNumId w:val="14"/>
  </w:num>
  <w:num w:numId="14">
    <w:abstractNumId w:val="37"/>
  </w:num>
  <w:num w:numId="15">
    <w:abstractNumId w:val="23"/>
  </w:num>
  <w:num w:numId="16">
    <w:abstractNumId w:val="19"/>
  </w:num>
  <w:num w:numId="17">
    <w:abstractNumId w:val="4"/>
  </w:num>
  <w:num w:numId="18">
    <w:abstractNumId w:val="38"/>
  </w:num>
  <w:num w:numId="19">
    <w:abstractNumId w:val="31"/>
  </w:num>
  <w:num w:numId="20">
    <w:abstractNumId w:val="3"/>
  </w:num>
  <w:num w:numId="21">
    <w:abstractNumId w:val="11"/>
  </w:num>
  <w:num w:numId="22">
    <w:abstractNumId w:val="9"/>
  </w:num>
  <w:num w:numId="23">
    <w:abstractNumId w:val="35"/>
  </w:num>
  <w:num w:numId="24">
    <w:abstractNumId w:val="8"/>
  </w:num>
  <w:num w:numId="25">
    <w:abstractNumId w:val="36"/>
  </w:num>
  <w:num w:numId="26">
    <w:abstractNumId w:val="20"/>
  </w:num>
  <w:num w:numId="27">
    <w:abstractNumId w:val="15"/>
  </w:num>
  <w:num w:numId="28">
    <w:abstractNumId w:val="10"/>
  </w:num>
  <w:num w:numId="29">
    <w:abstractNumId w:val="27"/>
  </w:num>
  <w:num w:numId="30">
    <w:abstractNumId w:val="17"/>
  </w:num>
  <w:num w:numId="31">
    <w:abstractNumId w:val="28"/>
  </w:num>
  <w:num w:numId="32">
    <w:abstractNumId w:val="16"/>
  </w:num>
  <w:num w:numId="33">
    <w:abstractNumId w:val="18"/>
  </w:num>
  <w:num w:numId="34">
    <w:abstractNumId w:val="12"/>
  </w:num>
  <w:num w:numId="35">
    <w:abstractNumId w:val="30"/>
  </w:num>
  <w:num w:numId="36">
    <w:abstractNumId w:val="2"/>
  </w:num>
  <w:num w:numId="37">
    <w:abstractNumId w:val="26"/>
  </w:num>
  <w:num w:numId="38">
    <w:abstractNumId w:val="13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A3C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261D"/>
    <w:rsid w:val="00154ED4"/>
    <w:rsid w:val="001568DE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5E16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60E7"/>
    <w:rsid w:val="00211AB4"/>
    <w:rsid w:val="002133D9"/>
    <w:rsid w:val="0021642C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08F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C784D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71E0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F5D69"/>
    <w:rsid w:val="006F5E83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684A"/>
    <w:rsid w:val="00740A6D"/>
    <w:rsid w:val="007411D3"/>
    <w:rsid w:val="007476D8"/>
    <w:rsid w:val="00753D65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1490"/>
    <w:rsid w:val="007B3032"/>
    <w:rsid w:val="007C0EC3"/>
    <w:rsid w:val="007C523A"/>
    <w:rsid w:val="007C688C"/>
    <w:rsid w:val="007C77F7"/>
    <w:rsid w:val="007D00B8"/>
    <w:rsid w:val="007D0968"/>
    <w:rsid w:val="007D2BAC"/>
    <w:rsid w:val="007D3604"/>
    <w:rsid w:val="007D3D48"/>
    <w:rsid w:val="007D46C0"/>
    <w:rsid w:val="007E1CDA"/>
    <w:rsid w:val="007E4249"/>
    <w:rsid w:val="007E539F"/>
    <w:rsid w:val="007F0116"/>
    <w:rsid w:val="007F2FCC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46"/>
    <w:rsid w:val="008C126E"/>
    <w:rsid w:val="008C4B1F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38B2"/>
    <w:rsid w:val="009E6757"/>
    <w:rsid w:val="00A0011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98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474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E0780"/>
    <w:rsid w:val="00DE26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398C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89A575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7C0E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Cmsor1Char">
    <w:name w:val="Címsor 1 Char"/>
    <w:basedOn w:val="Bekezdsalapbettpusa"/>
    <w:link w:val="Cmsor1"/>
    <w:uiPriority w:val="9"/>
    <w:rsid w:val="007C0E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unhideWhenUsed/>
    <w:rsid w:val="007C0E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vin.h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1536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1536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1536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1536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1536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1536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1536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48DCF7B85844029A5EBC010263AFC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773CB52-F2AD-4985-BBCF-22B8B0C2E81B}"/>
      </w:docPartPr>
      <w:docPartBody>
        <w:p w:rsidR="00424909" w:rsidRDefault="00007AF9" w:rsidP="00007AF9">
          <w:pPr>
            <w:pStyle w:val="048DCF7B85844029A5EBC010263AFC6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07AF9"/>
    <w:rsid w:val="00023A72"/>
    <w:rsid w:val="000C284A"/>
    <w:rsid w:val="000F30D0"/>
    <w:rsid w:val="00105D54"/>
    <w:rsid w:val="0014250E"/>
    <w:rsid w:val="00163AE7"/>
    <w:rsid w:val="00184F52"/>
    <w:rsid w:val="001A34B1"/>
    <w:rsid w:val="001C6687"/>
    <w:rsid w:val="001C68E0"/>
    <w:rsid w:val="001D5AAA"/>
    <w:rsid w:val="001F1205"/>
    <w:rsid w:val="00227EB3"/>
    <w:rsid w:val="002326DA"/>
    <w:rsid w:val="00242D6F"/>
    <w:rsid w:val="0024336F"/>
    <w:rsid w:val="002436CA"/>
    <w:rsid w:val="00252AF4"/>
    <w:rsid w:val="00274B74"/>
    <w:rsid w:val="0028002B"/>
    <w:rsid w:val="00292C6B"/>
    <w:rsid w:val="00324C7F"/>
    <w:rsid w:val="00325F2F"/>
    <w:rsid w:val="00351765"/>
    <w:rsid w:val="003529F7"/>
    <w:rsid w:val="003A22A8"/>
    <w:rsid w:val="004026AC"/>
    <w:rsid w:val="00424909"/>
    <w:rsid w:val="00483D7D"/>
    <w:rsid w:val="004A0900"/>
    <w:rsid w:val="004C47AB"/>
    <w:rsid w:val="004D2247"/>
    <w:rsid w:val="00515365"/>
    <w:rsid w:val="005171FB"/>
    <w:rsid w:val="00520CA5"/>
    <w:rsid w:val="00521373"/>
    <w:rsid w:val="0052193D"/>
    <w:rsid w:val="00564EDC"/>
    <w:rsid w:val="005714AB"/>
    <w:rsid w:val="00582040"/>
    <w:rsid w:val="005C29E7"/>
    <w:rsid w:val="005C4A1B"/>
    <w:rsid w:val="005D0153"/>
    <w:rsid w:val="005F3CA9"/>
    <w:rsid w:val="00603D1C"/>
    <w:rsid w:val="006435E6"/>
    <w:rsid w:val="006509A0"/>
    <w:rsid w:val="0071237E"/>
    <w:rsid w:val="007177B2"/>
    <w:rsid w:val="00792014"/>
    <w:rsid w:val="00793CD7"/>
    <w:rsid w:val="007B6BA8"/>
    <w:rsid w:val="007D62B4"/>
    <w:rsid w:val="008427C3"/>
    <w:rsid w:val="008560B9"/>
    <w:rsid w:val="00857BC2"/>
    <w:rsid w:val="008B11C8"/>
    <w:rsid w:val="008F7C3B"/>
    <w:rsid w:val="00957CAF"/>
    <w:rsid w:val="00A00523"/>
    <w:rsid w:val="00A94D9B"/>
    <w:rsid w:val="00AB1FC5"/>
    <w:rsid w:val="00AE6E90"/>
    <w:rsid w:val="00AF43E7"/>
    <w:rsid w:val="00B8756C"/>
    <w:rsid w:val="00BA0FE8"/>
    <w:rsid w:val="00BD33E0"/>
    <w:rsid w:val="00C0002E"/>
    <w:rsid w:val="00C0045B"/>
    <w:rsid w:val="00C810B7"/>
    <w:rsid w:val="00C969B6"/>
    <w:rsid w:val="00D64E73"/>
    <w:rsid w:val="00E238A6"/>
    <w:rsid w:val="00E569F7"/>
    <w:rsid w:val="00E81809"/>
    <w:rsid w:val="00EB1CFA"/>
    <w:rsid w:val="00EB6185"/>
    <w:rsid w:val="00F67847"/>
    <w:rsid w:val="00F7271C"/>
    <w:rsid w:val="00F82679"/>
    <w:rsid w:val="00F91526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07AF9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048DCF7B85844029A5EBC010263AFC67">
    <w:name w:val="048DCF7B85844029A5EBC010263AFC67"/>
    <w:rsid w:val="00007A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EE8AD-DBE7-4241-807D-339D93079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4294967273</TotalTime>
  <Pages>9</Pages>
  <Words>3015</Words>
  <Characters>20811</Characters>
  <Application>Microsoft Office Word</Application>
  <DocSecurity>0</DocSecurity>
  <Lines>173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80</cp:revision>
  <cp:lastPrinted>2015-06-19T08:32:00Z</cp:lastPrinted>
  <dcterms:created xsi:type="dcterms:W3CDTF">2022-09-21T10:19:00Z</dcterms:created>
  <dcterms:modified xsi:type="dcterms:W3CDTF">2025-09-03T08:42:00Z</dcterms:modified>
</cp:coreProperties>
</file>